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94" w:rsidRDefault="00670120">
      <w:pPr>
        <w:pStyle w:val="berschrift1"/>
        <w:keepNext w:val="0"/>
        <w:keepLines w:val="0"/>
        <w:widowControl w:val="0"/>
      </w:pPr>
      <w:bookmarkStart w:id="0" w:name="_6vgd228arss3"/>
      <w:bookmarkEnd w:id="0"/>
      <w:r>
        <w:t>Berichtsvorlage</w:t>
      </w:r>
    </w:p>
    <w:p w:rsidR="00647A94" w:rsidRDefault="00670120">
      <w:pPr>
        <w:rPr>
          <w:color w:val="38761D"/>
          <w:highlight w:val="yellow"/>
        </w:rPr>
      </w:pPr>
      <w:r>
        <w:rPr>
          <w:color w:val="38761D"/>
        </w:rPr>
        <w:t xml:space="preserve">Diese Berichtsvorlage ist eine Hilfestellung für bilanzierende Pionier-Unternehmen zur Erstellung des Gemeinwohl-Berichtes nach der Vollbilanz. 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Die </w:t>
      </w:r>
      <w:r>
        <w:rPr>
          <w:b/>
          <w:color w:val="38761D"/>
        </w:rPr>
        <w:t xml:space="preserve">Vollbilanz </w:t>
      </w:r>
      <w:r>
        <w:rPr>
          <w:color w:val="38761D"/>
        </w:rPr>
        <w:t xml:space="preserve">unterteilt sämtliche </w:t>
      </w:r>
      <w:r>
        <w:rPr>
          <w:b/>
          <w:color w:val="38761D"/>
        </w:rPr>
        <w:t>Themen</w:t>
      </w:r>
      <w:r>
        <w:rPr>
          <w:color w:val="38761D"/>
        </w:rPr>
        <w:t xml:space="preserve"> in mehrere </w:t>
      </w:r>
      <w:r>
        <w:rPr>
          <w:b/>
          <w:color w:val="38761D"/>
        </w:rPr>
        <w:t>Aspekte</w:t>
      </w:r>
      <w:r>
        <w:rPr>
          <w:color w:val="38761D"/>
        </w:rPr>
        <w:t xml:space="preserve"> und ist verpflichtend für mittlere und größere Unternehmen ab der zweiten Bilanz.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Ein Gemeinwohl-Bericht besteht aus aussagekräftigen Beschreibungen aller Themen in vollständigen Sätzen. Dabei gibt es keine formalen Anforderungen. Die Beschreibungen rich</w:t>
      </w:r>
      <w:r>
        <w:rPr>
          <w:color w:val="38761D"/>
        </w:rPr>
        <w:t xml:space="preserve">ten sich an die interessierte Öffentlichkeit und müssen inhaltlich klar und nachvollziehbar sein. Das Unternehmen kann selbst entscheiden, welche Inhalte in welcher Tiefe beschrieben werden. 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Für einen auditierbaren Bericht sind die Berichtsfragen zu beant</w:t>
      </w:r>
      <w:r>
        <w:rPr>
          <w:color w:val="38761D"/>
        </w:rPr>
        <w:t xml:space="preserve">worten sowie die verpflichtenden Indikatoren laut Arbeitsbuch zu berichten. 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Die Inhalte sollen in Hinblick auf das Audit prägnant und verständlich geschrieben sein. Die Auditor*innen sichern den Qualitätsstandard und die Vergleichbarkeit. Sie können daher</w:t>
      </w:r>
      <w:r>
        <w:rPr>
          <w:color w:val="38761D"/>
        </w:rPr>
        <w:t xml:space="preserve"> auch detaillierte Informationen nachfordern.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Der Berichtszeitraum umfasst zwei Jahre. Unternehmen können selbst bestimmen, ob anhand des Kalenderjahres oder davon abweichend anhand des Geschäftsjahres berichtet wird. Unternehmen, die zumindest zum zweiten</w:t>
      </w:r>
      <w:r>
        <w:rPr>
          <w:color w:val="38761D"/>
        </w:rPr>
        <w:t xml:space="preserve"> Mal einen Gemeinwohl-Bericht erstellen, dokumentieren die umgesetzten Maßnahmen seit dem letzten Audit übersichtlich zu jedem Aspekt.</w:t>
      </w:r>
    </w:p>
    <w:p w:rsidR="00647A94" w:rsidRDefault="00670120">
      <w:pPr>
        <w:spacing w:after="60"/>
        <w:rPr>
          <w:color w:val="38761D"/>
        </w:rPr>
      </w:pPr>
      <w:r>
        <w:rPr>
          <w:color w:val="38761D"/>
        </w:rPr>
        <w:t>Diese Berichtsvorlage enthält die Berichtsfragen sowie verpflichtenden Indikatoren zu jedem Aspekt zur leichteren Bearbei</w:t>
      </w:r>
      <w:r>
        <w:rPr>
          <w:color w:val="38761D"/>
        </w:rPr>
        <w:t xml:space="preserve">tung. Dies stellt eine Hilfe zur Erhebung der relevanten Unternehmensdaten dar. </w:t>
      </w:r>
    </w:p>
    <w:p w:rsidR="00647A94" w:rsidRDefault="00670120">
      <w:pPr>
        <w:spacing w:after="60"/>
        <w:rPr>
          <w:color w:val="38761D"/>
        </w:rPr>
      </w:pPr>
      <w:r>
        <w:rPr>
          <w:color w:val="38761D"/>
        </w:rPr>
        <w:t>Vor Fertigstellung des Berichts bitten wir, alle Einträge in grüner Schrift sowie die erste Seite zu löschen.</w:t>
      </w:r>
    </w:p>
    <w:p w:rsidR="00647A94" w:rsidRDefault="00670120">
      <w:pPr>
        <w:pStyle w:val="berschrift1"/>
        <w:keepNext w:val="0"/>
        <w:keepLines w:val="0"/>
        <w:spacing w:after="60"/>
        <w:rPr>
          <w:color w:val="38761D"/>
        </w:rPr>
      </w:pPr>
      <w:bookmarkStart w:id="1" w:name="_f06ijkhd9dwi"/>
      <w:bookmarkEnd w:id="1"/>
      <w:r>
        <w:rPr>
          <w:color w:val="38761D"/>
        </w:rPr>
        <w:t>Hilfen zur Berichtserstellung</w:t>
      </w:r>
    </w:p>
    <w:p w:rsidR="00647A94" w:rsidRDefault="00670120">
      <w:r>
        <w:rPr>
          <w:color w:val="38761D"/>
        </w:rPr>
        <w:t xml:space="preserve">zertifizierte GWÖ-BeraterInnen: </w:t>
      </w:r>
      <w:hyperlink r:id="rId8">
        <w:r>
          <w:rPr>
            <w:color w:val="38761D"/>
            <w:u w:val="single"/>
          </w:rPr>
          <w:t>https://www.ecogood.org/de/gemeinwohl-bilanz/unternehmen/beratungsangebote/</w:t>
        </w:r>
      </w:hyperlink>
      <w:r>
        <w:rPr>
          <w:color w:val="38761D"/>
        </w:rPr>
        <w:br/>
        <w:t xml:space="preserve">Beispielberichte / GWÖ-Berichte: </w:t>
      </w:r>
      <w:hyperlink r:id="rId9">
        <w:r>
          <w:rPr>
            <w:color w:val="38761D"/>
            <w:u w:val="single"/>
          </w:rPr>
          <w:t>http://balance.ecogood.org/gwoe-berichte</w:t>
        </w:r>
      </w:hyperlink>
    </w:p>
    <w:p w:rsidR="00647A94" w:rsidRDefault="00670120">
      <w:pPr>
        <w:rPr>
          <w:color w:val="38761D"/>
          <w:highlight w:val="yellow"/>
        </w:rPr>
      </w:pPr>
      <w:r>
        <w:rPr>
          <w:color w:val="38761D"/>
        </w:rPr>
        <w:t>Arbeitsbuch und Bilanzrechner:</w:t>
      </w:r>
    </w:p>
    <w:p w:rsidR="00647A94" w:rsidRDefault="00670120">
      <w:hyperlink r:id="rId10">
        <w:r>
          <w:rPr>
            <w:color w:val="38761D"/>
          </w:rPr>
          <w:t>https://www.ecogood.org/de/gemeinwohl-bilanz/gemeinwohl-matrix/</w:t>
        </w:r>
      </w:hyperlink>
      <w:r>
        <w:br w:type="page"/>
      </w:r>
    </w:p>
    <w:p w:rsidR="00647A94" w:rsidRDefault="00670120">
      <w:pPr>
        <w:pStyle w:val="berschrift1"/>
        <w:keepNext w:val="0"/>
        <w:keepLines w:val="0"/>
        <w:widowControl w:val="0"/>
      </w:pPr>
      <w:r>
        <w:lastRenderedPageBreak/>
        <w:t>Allgemeine Informationen zum Un</w:t>
      </w:r>
      <w:r>
        <w:t xml:space="preserve">ternehmen </w:t>
      </w:r>
    </w:p>
    <w:p w:rsidR="00647A94" w:rsidRDefault="00670120">
      <w:r>
        <w:t>Firmenname:</w:t>
      </w:r>
    </w:p>
    <w:p w:rsidR="00647A94" w:rsidRDefault="00670120">
      <w:r>
        <w:t xml:space="preserve">Rechtsform: </w:t>
      </w:r>
    </w:p>
    <w:p w:rsidR="00647A94" w:rsidRDefault="00670120">
      <w:r>
        <w:t>Eigentums- und Rechtsform:</w:t>
      </w:r>
    </w:p>
    <w:p w:rsidR="00647A94" w:rsidRDefault="00670120">
      <w:r>
        <w:t xml:space="preserve">Website: </w:t>
      </w:r>
    </w:p>
    <w:p w:rsidR="00647A94" w:rsidRDefault="00670120">
      <w:r>
        <w:t>Branche:</w:t>
      </w:r>
    </w:p>
    <w:p w:rsidR="00647A94" w:rsidRDefault="00670120">
      <w:r>
        <w:t xml:space="preserve">Firmensitz: </w:t>
      </w:r>
    </w:p>
    <w:p w:rsidR="00647A94" w:rsidRDefault="00670120">
      <w:r>
        <w:t>Gesamtanzahl der Mitarbeitenden:</w:t>
      </w:r>
    </w:p>
    <w:p w:rsidR="00647A94" w:rsidRDefault="00670120">
      <w:r>
        <w:t>Vollzeitäquivalente:</w:t>
      </w:r>
    </w:p>
    <w:p w:rsidR="00647A94" w:rsidRDefault="00670120">
      <w:r>
        <w:t>Saison- oder Zeitarbeitende:</w:t>
      </w:r>
    </w:p>
    <w:p w:rsidR="00647A94" w:rsidRDefault="00670120">
      <w:r>
        <w:t xml:space="preserve">Umsatz: </w:t>
      </w:r>
    </w:p>
    <w:p w:rsidR="00647A94" w:rsidRDefault="00670120">
      <w:r>
        <w:t>Jahresüberschuss:</w:t>
      </w:r>
    </w:p>
    <w:p w:rsidR="00647A94" w:rsidRDefault="00670120">
      <w:pPr>
        <w:rPr>
          <w:color w:val="38761D"/>
        </w:rPr>
      </w:pPr>
      <w:r>
        <w:t xml:space="preserve">Tochtergesellschaften / verbundene Unternehmen: </w:t>
      </w:r>
      <w:r>
        <w:rPr>
          <w:color w:val="38761D"/>
        </w:rPr>
        <w:t xml:space="preserve">Wer gehört zur Organisation? In welchen Ländern sitzen diese Tochtergesellschaften? Welchen Eigentumsanteil hält die Muttergesellschaft daran? </w:t>
      </w:r>
    </w:p>
    <w:p w:rsidR="00647A94" w:rsidRDefault="00670120">
      <w:r>
        <w:t>Berichtszeitraum:</w:t>
      </w:r>
    </w:p>
    <w:p w:rsidR="00647A94" w:rsidRDefault="00670120">
      <w:pPr>
        <w:pStyle w:val="berschrift1"/>
        <w:keepNext w:val="0"/>
        <w:keepLines w:val="0"/>
        <w:widowControl w:val="0"/>
      </w:pPr>
      <w:bookmarkStart w:id="2" w:name="_n9k58gqw1t2"/>
      <w:bookmarkEnd w:id="2"/>
      <w:r>
        <w:t>Kurzpräsentation des Unternehmens</w:t>
      </w:r>
    </w:p>
    <w:p w:rsidR="00647A94" w:rsidRDefault="00670120">
      <w:pPr>
        <w:rPr>
          <w:color w:val="38761D"/>
        </w:rPr>
      </w:pPr>
      <w:r>
        <w:rPr>
          <w:color w:val="38761D"/>
        </w:rPr>
        <w:t>Bitte stellen Sie Ihr Unternehmen kurz vor, mit allem, was I</w:t>
      </w:r>
      <w:r>
        <w:rPr>
          <w:color w:val="38761D"/>
        </w:rPr>
        <w:t>hnen wichtig erscheint.</w:t>
      </w:r>
    </w:p>
    <w:p w:rsidR="00647A94" w:rsidRDefault="00670120">
      <w:pPr>
        <w:pStyle w:val="berschrift1"/>
        <w:keepNext w:val="0"/>
        <w:keepLines w:val="0"/>
        <w:widowControl w:val="0"/>
      </w:pPr>
      <w:bookmarkStart w:id="3" w:name="_5xr4rjalqkb"/>
      <w:bookmarkEnd w:id="3"/>
      <w:r>
        <w:t>Produkte / Dienstleistungen</w:t>
      </w:r>
    </w:p>
    <w:p w:rsidR="00647A94" w:rsidRDefault="00670120">
      <w:pPr>
        <w:rPr>
          <w:color w:val="38761D"/>
        </w:rPr>
      </w:pPr>
      <w:r>
        <w:rPr>
          <w:color w:val="38761D"/>
        </w:rPr>
        <w:t>Welche Produkte / Dienstleistungen bietet Ihr Unternehmen an?</w:t>
      </w:r>
    </w:p>
    <w:p w:rsidR="00647A94" w:rsidRDefault="00670120">
      <w:pPr>
        <w:rPr>
          <w:color w:val="38761D"/>
        </w:rPr>
      </w:pPr>
      <w:r>
        <w:rPr>
          <w:color w:val="38761D"/>
        </w:rPr>
        <w:t>Welchen Anteil nehmen die Produkte / Dienstleistungen am Umsatz?</w:t>
      </w:r>
    </w:p>
    <w:p w:rsidR="00647A94" w:rsidRDefault="00670120">
      <w:pPr>
        <w:pStyle w:val="berschrift1"/>
        <w:keepNext w:val="0"/>
        <w:keepLines w:val="0"/>
        <w:widowControl w:val="0"/>
      </w:pPr>
      <w:bookmarkStart w:id="4" w:name="_dwk43vmzor9p"/>
      <w:bookmarkEnd w:id="4"/>
      <w:r>
        <w:t>Das Unternehmen und Gemeinwohl</w:t>
      </w:r>
    </w:p>
    <w:p w:rsidR="00647A94" w:rsidRDefault="00670120">
      <w:pPr>
        <w:rPr>
          <w:color w:val="38761D"/>
        </w:rPr>
      </w:pPr>
      <w:r>
        <w:rPr>
          <w:color w:val="38761D"/>
        </w:rPr>
        <w:t xml:space="preserve">Welchen Bezug hat Ihr Unternehmen zur </w:t>
      </w:r>
      <w:r>
        <w:rPr>
          <w:color w:val="38761D"/>
        </w:rPr>
        <w:t>Gemeinwohl-Ökonomie?</w:t>
      </w:r>
    </w:p>
    <w:p w:rsidR="00647A94" w:rsidRDefault="00670120">
      <w:pPr>
        <w:rPr>
          <w:color w:val="38761D"/>
        </w:rPr>
      </w:pPr>
      <w:r>
        <w:rPr>
          <w:color w:val="38761D"/>
        </w:rPr>
        <w:t>Welche Aktivitäten bzw. welches GWÖ-Engagement gab es im letzten Jahr vor der Erstellung der Gemeinwohl-Bilanz?</w:t>
      </w:r>
    </w:p>
    <w:p w:rsidR="00647A94" w:rsidRDefault="00670120">
      <w:pPr>
        <w:rPr>
          <w:color w:val="38761D"/>
        </w:rPr>
      </w:pPr>
      <w:r>
        <w:rPr>
          <w:color w:val="38761D"/>
        </w:rPr>
        <w:t>Wer ist die Kontaktperson im Unternehmen für die GWÖ (inkl. Kontaktdaten)?</w:t>
      </w:r>
    </w:p>
    <w:p w:rsidR="00647A94" w:rsidRDefault="00670120">
      <w:pPr>
        <w:pStyle w:val="berschrift1"/>
        <w:keepNext w:val="0"/>
        <w:keepLines w:val="0"/>
        <w:widowControl w:val="0"/>
      </w:pPr>
      <w:bookmarkStart w:id="5" w:name="_gb11sy2djmhk"/>
      <w:bookmarkEnd w:id="5"/>
      <w:r>
        <w:t>Testat</w:t>
      </w:r>
    </w:p>
    <w:p w:rsidR="00647A94" w:rsidRDefault="00670120">
      <w:pPr>
        <w:rPr>
          <w:color w:val="38761D"/>
        </w:rPr>
      </w:pPr>
      <w:r>
        <w:rPr>
          <w:color w:val="38761D"/>
        </w:rPr>
        <w:t>Sobald Sie das Testat bekommen haben, bit</w:t>
      </w:r>
      <w:r>
        <w:rPr>
          <w:color w:val="38761D"/>
        </w:rPr>
        <w:t>te an dieser Stelle das Testat einfügen.</w:t>
      </w:r>
    </w:p>
    <w:p w:rsidR="00647A94" w:rsidRDefault="00670120">
      <w:r>
        <w:br w:type="page"/>
      </w:r>
    </w:p>
    <w:p w:rsidR="00647A94" w:rsidRDefault="00670120">
      <w:pPr>
        <w:pStyle w:val="berschrift1"/>
        <w:keepNext w:val="0"/>
        <w:keepLines w:val="0"/>
        <w:widowControl w:val="0"/>
      </w:pPr>
      <w:bookmarkStart w:id="6" w:name="_y8j5pl9es6u5"/>
      <w:bookmarkEnd w:id="6"/>
      <w:r>
        <w:t>A1 Menschenwürde in der Zulieferkette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7" w:name="_c3whdajd9oh1"/>
      <w:bookmarkEnd w:id="7"/>
      <w:r>
        <w:t>A1.1 Arbeitsbedingungen und gesellschaftliche Auswirkungen in der Zulieferkette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2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Produkte/Dienstleistungen werden zugekauft? Nach welchen Kriterien werden</w:t>
      </w:r>
      <w:r>
        <w:rPr>
          <w:color w:val="38761D"/>
        </w:rPr>
        <w:t xml:space="preserve"> Lieferant*innen ausgewählt?</w:t>
      </w:r>
    </w:p>
    <w:p w:rsidR="00647A94" w:rsidRDefault="00670120">
      <w:pPr>
        <w:numPr>
          <w:ilvl w:val="0"/>
          <w:numId w:val="2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werden soziale Risiken in der Zulieferkette evaluiert?</w:t>
      </w:r>
    </w:p>
    <w:p w:rsidR="00647A94" w:rsidRDefault="00670120">
      <w:pPr>
        <w:numPr>
          <w:ilvl w:val="0"/>
          <w:numId w:val="2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geprüft, ob Verstöße gegen die Menschenwürde bei den Lieferant*innen vorliegen?</w:t>
      </w:r>
    </w:p>
    <w:p w:rsidR="00647A94" w:rsidRDefault="00670120">
      <w:pPr>
        <w:numPr>
          <w:ilvl w:val="0"/>
          <w:numId w:val="2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auf Lieferant*innen eingewirkt, um die Menschenwürde gegenüber ihren B</w:t>
      </w:r>
      <w:r>
        <w:rPr>
          <w:color w:val="38761D"/>
        </w:rPr>
        <w:t>erührungsgruppen stärker zu leben?</w:t>
      </w:r>
    </w:p>
    <w:p w:rsidR="00647A94" w:rsidRDefault="00670120">
      <w:pPr>
        <w:numPr>
          <w:ilvl w:val="0"/>
          <w:numId w:val="2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Zertifikate haben die zugekauften Produkte?</w:t>
      </w:r>
    </w:p>
    <w:p w:rsidR="00647A94" w:rsidRDefault="00647A94">
      <w:pPr>
        <w:jc w:val="both"/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8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zugekauften Produkte/Dienstleistungen am gesamten Einkaufsvolumen in Tabellenform</w:t>
      </w:r>
    </w:p>
    <w:p w:rsidR="00647A94" w:rsidRDefault="00670120">
      <w:pPr>
        <w:numPr>
          <w:ilvl w:val="0"/>
          <w:numId w:val="8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Anteil der eingekauften Produkte/Dienstleistungen, die unter fairen Arbeitsbedingungen hergestellt wurden </w:t>
      </w:r>
    </w:p>
    <w:p w:rsidR="00647A94" w:rsidRDefault="00647A94">
      <w:bookmarkStart w:id="8" w:name="_t3jry2vsje1j"/>
      <w:bookmarkEnd w:id="8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>
      <w:bookmarkStart w:id="9" w:name="_vmuw62t7cjrj"/>
      <w:bookmarkEnd w:id="9"/>
    </w:p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0" w:name="_8b6wqkhzbnb7"/>
      <w:bookmarkEnd w:id="10"/>
      <w:r>
        <w:t>Negativ-Aspekt A1.2 Verletzung der Menschenwürde in der Zulieferkette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</w:t>
      </w:r>
      <w:r>
        <w:rPr>
          <w:b/>
          <w:color w:val="38761D"/>
        </w:rPr>
        <w:t>sfragen</w:t>
      </w:r>
    </w:p>
    <w:p w:rsidR="00647A94" w:rsidRDefault="00670120">
      <w:pPr>
        <w:numPr>
          <w:ilvl w:val="0"/>
          <w:numId w:val="9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Bereiche der Zulieferkette weisen eine besondere Gefährdung der Menschenwürde auf?</w:t>
      </w:r>
    </w:p>
    <w:p w:rsidR="00647A94" w:rsidRDefault="00670120">
      <w:pPr>
        <w:numPr>
          <w:ilvl w:val="0"/>
          <w:numId w:val="9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werden getroffen, um diese Auswirkungen zu reduzieren und zu vermeiden?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eingekauften Produkte, die eth</w:t>
      </w:r>
      <w:r>
        <w:rPr>
          <w:color w:val="38761D"/>
        </w:rPr>
        <w:t>isch riskant bzw. ethisch unbedenklich sind</w:t>
      </w:r>
    </w:p>
    <w:p w:rsidR="00647A94" w:rsidRDefault="00647A94">
      <w:pPr>
        <w:jc w:val="both"/>
      </w:pPr>
      <w:bookmarkStart w:id="11" w:name="_c3sb2y21kpw9"/>
      <w:bookmarkStart w:id="12" w:name="_1hidg4d7kgqn"/>
      <w:bookmarkEnd w:id="11"/>
      <w:bookmarkEnd w:id="12"/>
    </w:p>
    <w:p w:rsidR="00647A94" w:rsidRDefault="00670120">
      <w:pPr>
        <w:rPr>
          <w:b/>
        </w:rPr>
      </w:pPr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A2 Solidarität und Gerechtigkeit in der Zulieferkette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13" w:name="_mmo7l4ohznlr"/>
      <w:bookmarkEnd w:id="13"/>
      <w:r>
        <w:t>A2.1 Faire Geschäftsbeziehungen zu direkten Lieferant*innen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7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wird für </w:t>
      </w:r>
      <w:r>
        <w:rPr>
          <w:color w:val="38761D"/>
        </w:rPr>
        <w:t>faire und solidarische Geschäftsbeziehungen mit direkten Lieferant*innen gesorgt, insbesondere durch Ausgestaltung der Preis-, Zahlungs- und Lieferbedingungen sowie im operativen Tagesgeschäft?</w:t>
      </w:r>
    </w:p>
    <w:p w:rsidR="00647A94" w:rsidRDefault="00670120">
      <w:pPr>
        <w:numPr>
          <w:ilvl w:val="0"/>
          <w:numId w:val="7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zufrieden sind die Lieferant*innen mit den Preis-, Zahlung</w:t>
      </w:r>
      <w:r>
        <w:rPr>
          <w:color w:val="38761D"/>
        </w:rPr>
        <w:t>s- und Lieferbedingungen?</w:t>
      </w:r>
    </w:p>
    <w:p w:rsidR="00647A94" w:rsidRDefault="00670120">
      <w:pPr>
        <w:numPr>
          <w:ilvl w:val="0"/>
          <w:numId w:val="7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 welchen Maßnahmen wird dazu beigetragen, dass die Lieferant*innen über einen fairen Anteil an der Wertschöpfung verfügen?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Durchschnittliche Dauer der Geschäftsbeziehung zu Lieferant*innen</w:t>
      </w:r>
    </w:p>
    <w:p w:rsidR="00647A94" w:rsidRDefault="00670120">
      <w:pPr>
        <w:numPr>
          <w:ilvl w:val="0"/>
          <w:numId w:val="1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Geschätzte</w:t>
      </w:r>
      <w:r>
        <w:rPr>
          <w:color w:val="38761D"/>
        </w:rPr>
        <w:t>s Verhältnis des Anteils an der Wertschöpfung zwischen Unternehmen und Lieferant*innen</w:t>
      </w:r>
    </w:p>
    <w:p w:rsidR="00647A94" w:rsidRDefault="00647A94">
      <w:pPr>
        <w:rPr>
          <w:b/>
        </w:rPr>
      </w:pPr>
      <w:bookmarkStart w:id="14" w:name="_czwa6hbtn6zd"/>
      <w:bookmarkEnd w:id="14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r>
        <w:t>A2.2 Positive Einflussnahme auf Solidarität und Gerechtigkeit in der gesamten Zulieferkette</w:t>
      </w:r>
    </w:p>
    <w:p w:rsidR="00647A94" w:rsidRDefault="00670120">
      <w:pPr>
        <w:jc w:val="both"/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Strategien verfolgt das Unternehmen, um innerhalb seines Einflussbereichs entlang der Zulieferkette einen fairen und solidarischen Umgang aller Beteiligten miteinander zu gewährleisten?</w:t>
      </w:r>
    </w:p>
    <w:p w:rsidR="00647A94" w:rsidRDefault="00670120">
      <w:pPr>
        <w:numPr>
          <w:ilvl w:val="0"/>
          <w:numId w:val="6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 welchen Maßnahmen fordert und fördert das Un</w:t>
      </w:r>
      <w:r>
        <w:rPr>
          <w:color w:val="38761D"/>
        </w:rPr>
        <w:t>ternehmen entlang der Zulieferkette einen fairen und solidarischen Umgang aller Beteiligten miteinander?</w:t>
      </w:r>
    </w:p>
    <w:p w:rsidR="00647A94" w:rsidRDefault="00670120">
      <w:pPr>
        <w:numPr>
          <w:ilvl w:val="0"/>
          <w:numId w:val="6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überprüft und sanktioniert das Unternehmen diesbezüglich eventuell vorhandene Risiken und Missstände?</w:t>
      </w:r>
    </w:p>
    <w:p w:rsidR="00647A94" w:rsidRDefault="00647A94">
      <w:pPr>
        <w:ind w:left="720" w:hanging="360"/>
        <w:jc w:val="both"/>
        <w:rPr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8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Anteil der eingekauften Produkte und Rohwaren, die ein Label tragen, welches Solidarität und Gerechtigkeit berücksichtigt </w:t>
      </w:r>
    </w:p>
    <w:p w:rsidR="00647A94" w:rsidRDefault="00670120">
      <w:pPr>
        <w:numPr>
          <w:ilvl w:val="0"/>
          <w:numId w:val="8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Lieferant*innen, mit denen ein fairer und solidarischer Umgang mit Anspruchsgruppen thematisiert wurde bzw. die auf dieser</w:t>
      </w:r>
      <w:r>
        <w:rPr>
          <w:color w:val="38761D"/>
        </w:rPr>
        <w:t xml:space="preserve"> Basis ausgewählt wurden</w:t>
      </w:r>
    </w:p>
    <w:p w:rsidR="00647A94" w:rsidRDefault="00647A94">
      <w:pPr>
        <w:rPr>
          <w:b/>
        </w:rPr>
      </w:pPr>
      <w:bookmarkStart w:id="15" w:name="_nclymyra3oj4"/>
      <w:bookmarkEnd w:id="15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r>
        <w:t>Negativ-Aspekt A2.3 Ausnutzung der Marktmacht gegenüber Lieferant*innen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34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>Inwiefern besitzt das Unternehmen Marktmacht gegenüber Lieferant*innen u</w:t>
      </w:r>
      <w:r>
        <w:rPr>
          <w:color w:val="38761D"/>
        </w:rPr>
        <w:t>nd wie wird sie eingesetzt?</w:t>
      </w:r>
    </w:p>
    <w:p w:rsidR="00647A94" w:rsidRDefault="00670120">
      <w:pPr>
        <w:numPr>
          <w:ilvl w:val="0"/>
          <w:numId w:val="34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>Hat das Unternehmen Hinweise darauf, dass seine Lieferant*innen unter seiner Marktmacht, insbesondere hinsichtlich Zahlungs- und Lieferbedingungen, leiden?</w:t>
      </w:r>
    </w:p>
    <w:p w:rsidR="00647A94" w:rsidRDefault="00670120">
      <w:pPr>
        <w:numPr>
          <w:ilvl w:val="0"/>
          <w:numId w:val="34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Beschwerden bzw. negative Berichterstattung gab es im letzten Jah</w:t>
      </w:r>
      <w:r>
        <w:rPr>
          <w:color w:val="38761D"/>
        </w:rPr>
        <w:t>r diesbezüglich?</w:t>
      </w:r>
    </w:p>
    <w:p w:rsidR="00647A94" w:rsidRDefault="00647A94">
      <w:pPr>
        <w:rPr>
          <w:b/>
        </w:rPr>
      </w:pPr>
      <w:bookmarkStart w:id="16" w:name="_dliovshp8qwi"/>
      <w:bookmarkEnd w:id="16"/>
    </w:p>
    <w:p w:rsidR="00647A94" w:rsidRDefault="00670120">
      <w:pPr>
        <w:rPr>
          <w:b/>
        </w:rPr>
      </w:pPr>
      <w:bookmarkStart w:id="17" w:name="_uajjzlpjgq00"/>
      <w:bookmarkEnd w:id="17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A3 Ökologische Nachhaltigkeit in der Zulieferkette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18" w:name="_6zk4rpi9i5y9"/>
      <w:bookmarkEnd w:id="18"/>
      <w:r>
        <w:t>A3.1 Umweltauswirkungen in der Zulieferkette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und wie viele Rohstoffe und Materialien werden in der </w:t>
      </w:r>
      <w:r>
        <w:rPr>
          <w:color w:val="38761D"/>
        </w:rPr>
        <w:t>Produktion aufgewendet?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Art von Energie, Material und welche Technologien werden in der Produktion eingesetzt?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Nach welchen Kriterien werden Rohware, Produkte und Dienstleistungen ausgewählt?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werden ökologische Risiken in der Zulieferkette </w:t>
      </w:r>
      <w:r>
        <w:rPr>
          <w:color w:val="38761D"/>
        </w:rPr>
        <w:t>evaluiert?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schädlichen Umweltauswirkungen gibt es in der Zulieferkette bzw. bei zugekauften Produkten?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ökologischen Kriterien werden bei der Auswahl der Produkte und Lieferant*innen berücksichtigt?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Durch welche Maßnahmen wird eine Reduktion d</w:t>
      </w:r>
      <w:r>
        <w:rPr>
          <w:color w:val="38761D"/>
        </w:rPr>
        <w:t>er Umweltauswirkungen bei den direkten Lieferant*innen und in der gesamten Zulieferkette erreicht?</w:t>
      </w:r>
    </w:p>
    <w:p w:rsidR="00647A94" w:rsidRDefault="00670120">
      <w:pPr>
        <w:numPr>
          <w:ilvl w:val="0"/>
          <w:numId w:val="4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Unterschiede gibt es zum Mitbewerb hinsichtlich ökologischem Einkauf?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2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Anteil der eingekauften Produkte/Dienstleistungen, </w:t>
      </w:r>
      <w:r>
        <w:rPr>
          <w:color w:val="38761D"/>
        </w:rPr>
        <w:t>die ökologisch höherwertige Alternativen sind</w:t>
      </w:r>
    </w:p>
    <w:p w:rsidR="00647A94" w:rsidRDefault="00670120">
      <w:pPr>
        <w:numPr>
          <w:ilvl w:val="0"/>
          <w:numId w:val="2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Lieferant*innen, die zur Reduktion ökologischer Auswirkungen beitragen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19" w:name="_vboobpxlgvqj"/>
      <w:bookmarkStart w:id="20" w:name="_60x3jjlwamv4"/>
      <w:bookmarkEnd w:id="19"/>
      <w:bookmarkEnd w:id="20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70120">
      <w:pPr>
        <w:pStyle w:val="berschrift2"/>
        <w:keepNext w:val="0"/>
        <w:keepLines w:val="0"/>
        <w:widowControl w:val="0"/>
      </w:pPr>
      <w:r>
        <w:t>Negativ-Aspekt A3.2 Unverhältnismäßig hohe Umweltauswirku</w:t>
      </w:r>
      <w:r>
        <w:t>ngen in der Zulieferkette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1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Lieferant*innen bzw. Produkte der Zulieferkette weisen besonders hohe schädliche Umweltauswirkungen auf?</w:t>
      </w:r>
    </w:p>
    <w:p w:rsidR="00647A94" w:rsidRDefault="00670120">
      <w:pPr>
        <w:numPr>
          <w:ilvl w:val="0"/>
          <w:numId w:val="11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werden getroffen, um diese Auswirkungen zu reduzieren?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5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eingekauften Produkte/Dienstleistungen, die mit unverhältnismäßig hohen Umweltauswirkungen einhergehen</w:t>
      </w:r>
    </w:p>
    <w:p w:rsidR="00647A94" w:rsidRDefault="00647A94">
      <w:pPr>
        <w:jc w:val="both"/>
        <w:rPr>
          <w:color w:val="38761D"/>
        </w:rPr>
      </w:pPr>
      <w:bookmarkStart w:id="21" w:name="_3h7qybqym9vu"/>
      <w:bookmarkEnd w:id="21"/>
    </w:p>
    <w:p w:rsidR="00647A94" w:rsidRDefault="00670120">
      <w:pPr>
        <w:rPr>
          <w:b/>
        </w:rPr>
      </w:pPr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bookmarkStart w:id="22" w:name="_a4vq1v1k3m5i"/>
      <w:bookmarkEnd w:id="22"/>
      <w:r>
        <w:t>A4 Transparenz und Mitentscheidung in der Zulieferkette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23" w:name="_jaikquv3q55x"/>
      <w:bookmarkEnd w:id="23"/>
      <w:r>
        <w:t>A4.1 Transparenz un</w:t>
      </w:r>
      <w:r>
        <w:t>d Mitentscheidungsrechte für Lieferant*innen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Informationen werden in welchem Umfang Lieferant*innen zur Verfügung gestellt?</w:t>
      </w:r>
    </w:p>
    <w:p w:rsidR="00647A94" w:rsidRDefault="00670120">
      <w:pPr>
        <w:numPr>
          <w:ilvl w:val="0"/>
          <w:numId w:val="6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und in welchem Umfang wird Lieferant*innen in relevanten Situationen und Bereichen Mitentscheidung ermögli</w:t>
      </w:r>
      <w:r>
        <w:rPr>
          <w:color w:val="38761D"/>
        </w:rPr>
        <w:t>cht?</w:t>
      </w:r>
    </w:p>
    <w:p w:rsidR="00647A94" w:rsidRDefault="00670120">
      <w:pPr>
        <w:numPr>
          <w:ilvl w:val="0"/>
          <w:numId w:val="6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zufrieden sind Lieferant*innen mit der Informationspolitik und den Mitentscheidungsrechten des Unternehmens?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24" w:name="_ut2td6si3d7h"/>
      <w:bookmarkEnd w:id="24"/>
      <w:r>
        <w:t>A4.2 Positive Einflussnahme auf Transparenz und Mitentscheidung i</w:t>
      </w:r>
      <w:r>
        <w:t>n der gesamten Zulieferkette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21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Strategie verfolgt das Unternehmen, um innerhalb seines Einflussbereichs entlang der Zulieferkette einen transparenten und partizipativen Umgang aller Beteiligten miteinander zu gewährleisten?</w:t>
      </w:r>
    </w:p>
    <w:p w:rsidR="00647A94" w:rsidRDefault="00670120">
      <w:pPr>
        <w:numPr>
          <w:ilvl w:val="0"/>
          <w:numId w:val="21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Mit welchen </w:t>
      </w:r>
      <w:r>
        <w:rPr>
          <w:color w:val="38761D"/>
        </w:rPr>
        <w:t>Maßnahmen fordert und fördert das Unternehmen entlang der Zulieferkette einen transparenten und partizipativen Umgang aller Beteiligten miteinander?</w:t>
      </w:r>
    </w:p>
    <w:p w:rsidR="00647A94" w:rsidRDefault="00670120">
      <w:pPr>
        <w:numPr>
          <w:ilvl w:val="0"/>
          <w:numId w:val="21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prüft und sanktioniert das Unternehmen diesbezüglich eventuell vorhandene Risiken und Missstände? 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04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eingekauften Produkte und Rohwaren, die ein Label tragen, welches Transparenz und Mitentscheidung berücksichtigt</w:t>
      </w:r>
    </w:p>
    <w:p w:rsidR="00647A94" w:rsidRDefault="00670120">
      <w:pPr>
        <w:numPr>
          <w:ilvl w:val="0"/>
          <w:numId w:val="104"/>
        </w:numPr>
        <w:spacing w:after="120"/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Lieferant*innen, mit denen ein transparenter und partizipativer Umgang mit Anspruchsgruppen th</w:t>
      </w:r>
      <w:r>
        <w:rPr>
          <w:color w:val="38761D"/>
        </w:rPr>
        <w:t xml:space="preserve">ematisiert wurde bzw. die auf dieser Basis ausgewählt wurden </w:t>
      </w:r>
    </w:p>
    <w:p w:rsidR="00647A94" w:rsidRDefault="00647A94">
      <w:pPr>
        <w:rPr>
          <w:b/>
        </w:rPr>
      </w:pPr>
      <w:bookmarkStart w:id="25" w:name="_wb4hn2jyjc0d"/>
      <w:bookmarkEnd w:id="25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spacing w:after="120"/>
        <w:jc w:val="both"/>
        <w:rPr>
          <w:color w:val="38761D"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bookmarkStart w:id="26" w:name="_crba84pu4jkr"/>
      <w:bookmarkEnd w:id="26"/>
      <w:r>
        <w:t>B1 Ethische Haltung im Umgang mit Geldmitteln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27" w:name="_b6boqvjlooz0"/>
      <w:bookmarkEnd w:id="27"/>
      <w:r>
        <w:t xml:space="preserve">B1.1 Finanzielle Unabhängigkeit durch Eigenfinanzierung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7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</w:t>
      </w:r>
      <w:r>
        <w:rPr>
          <w:color w:val="38761D"/>
        </w:rPr>
        <w:t>kann eine ausreichende Risikodeckung durch Eigenmittel gesichert werden?</w:t>
      </w:r>
    </w:p>
    <w:p w:rsidR="00647A94" w:rsidRDefault="00670120">
      <w:pPr>
        <w:numPr>
          <w:ilvl w:val="0"/>
          <w:numId w:val="7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unterschiedlichen Möglichkeiten des Gewinns von Eigenmittel wurden in Betracht gezogen?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0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Eigenkapitalanteil</w:t>
      </w:r>
    </w:p>
    <w:p w:rsidR="00647A94" w:rsidRDefault="00670120">
      <w:pPr>
        <w:numPr>
          <w:ilvl w:val="0"/>
          <w:numId w:val="10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Durchschnittlicher Eigenkapitalanteil der</w:t>
      </w:r>
      <w:r>
        <w:rPr>
          <w:color w:val="38761D"/>
        </w:rPr>
        <w:t xml:space="preserve"> Branche </w:t>
      </w:r>
    </w:p>
    <w:p w:rsidR="00647A94" w:rsidRDefault="00647A94">
      <w:pPr>
        <w:jc w:val="both"/>
        <w:rPr>
          <w:b/>
        </w:rPr>
      </w:pPr>
    </w:p>
    <w:p w:rsidR="00647A94" w:rsidRDefault="00670120">
      <w:pPr>
        <w:rPr>
          <w:b/>
        </w:rPr>
      </w:pPr>
      <w:bookmarkStart w:id="28" w:name="_x0lukxn374m9"/>
      <w:bookmarkEnd w:id="28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29" w:name="_xzsif9hrjaab"/>
      <w:bookmarkEnd w:id="29"/>
      <w:r>
        <w:t>B1.2 Gemeinwohlorientierte Fremdfinanzierung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4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Form und Anteile von Finanzierung durch Berührungsgruppen und/oder über Ethikbanken können umgesetzt werden</w:t>
      </w:r>
      <w:r>
        <w:rPr>
          <w:color w:val="38761D"/>
        </w:rPr>
        <w:t xml:space="preserve"> bzw. sind relevant?</w:t>
      </w:r>
    </w:p>
    <w:p w:rsidR="00647A94" w:rsidRDefault="00670120">
      <w:pPr>
        <w:numPr>
          <w:ilvl w:val="0"/>
          <w:numId w:val="4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können konventionelle Kredite abgelöst und Finanzrisiken konkret verringert werden?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0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Fremdkapitalanteil (%-Anteil Fremdkapital)</w:t>
      </w:r>
    </w:p>
    <w:p w:rsidR="00647A94" w:rsidRDefault="00670120">
      <w:pPr>
        <w:numPr>
          <w:ilvl w:val="0"/>
          <w:numId w:val="10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Finanzierung, aufgeschlüsselt nach Finanzierungsart (in Tsd. EUR)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pStyle w:val="berschrift2"/>
        <w:keepNext w:val="0"/>
        <w:keepLines w:val="0"/>
        <w:widowControl w:val="0"/>
      </w:pPr>
      <w:bookmarkStart w:id="30" w:name="_tetomyo41am2"/>
      <w:bookmarkStart w:id="31" w:name="_yidbw6x108su"/>
      <w:bookmarkEnd w:id="30"/>
      <w:bookmarkEnd w:id="31"/>
      <w:r>
        <w:t xml:space="preserve">B1.3 Ethische Haltung externer Finanzpartner*innen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Finanzpartner*innen hat das Unternehmen?</w:t>
      </w:r>
    </w:p>
    <w:p w:rsidR="00647A94" w:rsidRDefault="00670120">
      <w:pPr>
        <w:numPr>
          <w:ilvl w:val="0"/>
          <w:numId w:val="6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sind die Finanzpartner*innen in Bezug auf ethisch-nachhaltige Aus</w:t>
      </w:r>
      <w:r>
        <w:rPr>
          <w:color w:val="38761D"/>
        </w:rPr>
        <w:t>richtung zu bewerten?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Bis zu drei wesentliche Finanzpartner*innen; jeweils Partner*inneninstitut, Finanzprodukt und Geschäftsumfang (Jahresvolumen).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32" w:name="_xp20ebrc4hz4"/>
      <w:bookmarkEnd w:id="32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1"/>
        <w:keepNext w:val="0"/>
        <w:keepLines w:val="0"/>
        <w:widowControl w:val="0"/>
        <w:jc w:val="both"/>
      </w:pPr>
      <w:bookmarkStart w:id="33" w:name="_d61q9gxyz2sg"/>
      <w:bookmarkEnd w:id="33"/>
      <w:r>
        <w:t xml:space="preserve">B2 </w:t>
      </w:r>
      <w:r>
        <w:t>Soziale Haltung im Umgang mit Geldmitteln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jc w:val="both"/>
      </w:pPr>
      <w:bookmarkStart w:id="34" w:name="_w5vyymjzlp1o"/>
      <w:bookmarkEnd w:id="34"/>
      <w:r>
        <w:t>B2.1 Solidarische und gemeinwohlorientierte Mittelverwendung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notwendigen Zukunftsausgaben konnten ermittelt werden und wie weit sind ihre Deckung und zusätzliche Risikovorsorge möglich?</w:t>
      </w:r>
    </w:p>
    <w:p w:rsidR="00647A94" w:rsidRDefault="00670120">
      <w:pPr>
        <w:numPr>
          <w:ilvl w:val="0"/>
          <w:numId w:val="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</w:t>
      </w:r>
      <w:r>
        <w:rPr>
          <w:color w:val="38761D"/>
        </w:rPr>
        <w:t xml:space="preserve"> Ansprüche stellen die Eigentümer*innen an ihre Kapitalerträge mit welcher Begründung?</w:t>
      </w:r>
    </w:p>
    <w:p w:rsidR="00647A94" w:rsidRDefault="00647A94">
      <w:pPr>
        <w:jc w:val="both"/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9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Mittelüberschuss aus laufender Geschäftstätigkeit (in Tsd. EUR)</w:t>
      </w:r>
    </w:p>
    <w:p w:rsidR="00647A94" w:rsidRDefault="00670120">
      <w:pPr>
        <w:numPr>
          <w:ilvl w:val="0"/>
          <w:numId w:val="9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Gesamtbedarf Zukunftsausgaben (in Tsd. EUR)</w:t>
      </w:r>
    </w:p>
    <w:p w:rsidR="00647A94" w:rsidRDefault="00670120">
      <w:pPr>
        <w:numPr>
          <w:ilvl w:val="0"/>
          <w:numId w:val="9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Getätigter strategischer Aufwand </w:t>
      </w:r>
      <w:r>
        <w:rPr>
          <w:color w:val="38761D"/>
        </w:rPr>
        <w:t>(in Tsd. EUR)</w:t>
      </w:r>
    </w:p>
    <w:p w:rsidR="00647A94" w:rsidRDefault="00670120">
      <w:pPr>
        <w:numPr>
          <w:ilvl w:val="0"/>
          <w:numId w:val="9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Anlagenzugänge (in Tsd. EUR)</w:t>
      </w:r>
    </w:p>
    <w:p w:rsidR="00647A94" w:rsidRDefault="00670120">
      <w:pPr>
        <w:numPr>
          <w:ilvl w:val="0"/>
          <w:numId w:val="9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Zuführung zur Rücklage (in Tsd. EUR)</w:t>
      </w:r>
    </w:p>
    <w:p w:rsidR="00647A94" w:rsidRDefault="00670120">
      <w:pPr>
        <w:numPr>
          <w:ilvl w:val="0"/>
          <w:numId w:val="9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Auszuschüttende Kapitalerträge (in Tsd. EUR, in % vom Stamm- oder Grundkapital)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35" w:name="_f9n7veh20h9n"/>
      <w:bookmarkEnd w:id="35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36" w:name="_f8ht4swa6177"/>
      <w:bookmarkEnd w:id="36"/>
      <w:r>
        <w:t xml:space="preserve">Negativ-Aspekt B2.2 Unfaire Verteilung von Geldmittel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4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Aus welchem Grund wird/wurde ein Standort trotz Gewinnlage verlagert oder geschlossen?</w:t>
      </w:r>
    </w:p>
    <w:p w:rsidR="00647A94" w:rsidRDefault="00670120">
      <w:pPr>
        <w:numPr>
          <w:ilvl w:val="0"/>
          <w:numId w:val="42"/>
        </w:numPr>
        <w:ind w:hanging="360"/>
        <w:contextualSpacing/>
        <w:jc w:val="both"/>
        <w:rPr>
          <w:color w:val="38761D"/>
        </w:rPr>
      </w:pPr>
      <w:r>
        <w:rPr>
          <w:rFonts w:ascii="Times New Roman" w:eastAsia="Times New Roman" w:hAnsi="Times New Roman" w:cs="Times New Roman"/>
          <w:color w:val="38761D"/>
          <w:sz w:val="14"/>
          <w:szCs w:val="14"/>
        </w:rPr>
        <w:t xml:space="preserve"> </w:t>
      </w:r>
      <w:r>
        <w:rPr>
          <w:color w:val="38761D"/>
        </w:rPr>
        <w:t>Aus welchem Grund werden im Unternehmen trotz stabiler Gewinne Arbeitsplätze abgebaut?</w:t>
      </w:r>
    </w:p>
    <w:p w:rsidR="00647A94" w:rsidRDefault="00670120">
      <w:pPr>
        <w:numPr>
          <w:ilvl w:val="0"/>
          <w:numId w:val="4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Aus welchem</w:t>
      </w:r>
      <w:r>
        <w:rPr>
          <w:color w:val="38761D"/>
        </w:rPr>
        <w:t xml:space="preserve"> Grund werden zweistellige Renditen als Kapitalerträge an nicht im Unternehmen tätige Gesellschafter*innen ausbezahlt?</w:t>
      </w:r>
    </w:p>
    <w:p w:rsidR="00647A94" w:rsidRDefault="00647A94">
      <w:bookmarkStart w:id="37" w:name="_dm9z1q91fh0r"/>
      <w:bookmarkEnd w:id="37"/>
    </w:p>
    <w:p w:rsidR="00647A94" w:rsidRDefault="00670120">
      <w:pPr>
        <w:rPr>
          <w:b/>
        </w:rPr>
      </w:pPr>
      <w:bookmarkStart w:id="38" w:name="_6khbpc724s3a"/>
      <w:bookmarkEnd w:id="38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B3 Sozial-ökologische Investitionen und Mittelverwendung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39" w:name="_donh8zw2r52d"/>
      <w:bookmarkEnd w:id="39"/>
      <w:r>
        <w:t xml:space="preserve">B3.1 Ökologische Qualität der Investitionen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2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Sanierungsziele an/in der eigenen Anlage haben ökologisches Verbesserungspotenzial?</w:t>
      </w:r>
    </w:p>
    <w:p w:rsidR="00647A94" w:rsidRDefault="00670120">
      <w:pPr>
        <w:numPr>
          <w:ilvl w:val="0"/>
          <w:numId w:val="2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Mittel werden für die Realisierung benötigt und welche Förderprogramme können genutzt werden?</w:t>
      </w:r>
    </w:p>
    <w:p w:rsidR="00647A94" w:rsidRDefault="00670120">
      <w:pPr>
        <w:numPr>
          <w:ilvl w:val="0"/>
          <w:numId w:val="2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</w:t>
      </w:r>
      <w:r>
        <w:rPr>
          <w:color w:val="38761D"/>
        </w:rPr>
        <w:t>wird bei Investitionsentscheidungen das Berücksichtigen ökologischer und sozialer Aspekte gesichert?</w:t>
      </w:r>
    </w:p>
    <w:p w:rsidR="00647A94" w:rsidRDefault="00670120">
      <w:pPr>
        <w:numPr>
          <w:ilvl w:val="0"/>
          <w:numId w:val="2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Sanierungen wurden/werden konkret vorgenommenen?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8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Investitionsplan inkl. ökologischer Sanierungsbedarf (in Tsd. EUR)</w:t>
      </w:r>
    </w:p>
    <w:p w:rsidR="00647A94" w:rsidRDefault="00670120">
      <w:pPr>
        <w:numPr>
          <w:ilvl w:val="0"/>
          <w:numId w:val="8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Realisierung der ökologischen Sanierung (in Tsd. EUR und %-Angaben)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40" w:name="_ek9gsaer973y"/>
      <w:bookmarkEnd w:id="40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41" w:name="_zf3dap767onp"/>
      <w:bookmarkEnd w:id="41"/>
      <w:r>
        <w:t xml:space="preserve">B3.2 Gemeinwohlorientierte Veranlagung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7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welchem Ausmaß beteiligt sich das Unternehmen an solidaris</w:t>
      </w:r>
      <w:r>
        <w:rPr>
          <w:color w:val="38761D"/>
        </w:rPr>
        <w:t>chen Finanzierungsformen sozial-ökologischer Projekte?</w:t>
      </w:r>
    </w:p>
    <w:p w:rsidR="00647A94" w:rsidRDefault="00670120">
      <w:pPr>
        <w:numPr>
          <w:ilvl w:val="0"/>
          <w:numId w:val="7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Woher werden Informationen über die erwarteten sozial-ökologischen Wirkungen der Projekte oder angebotenen Nachhaltigkeitsfonds bezogen?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7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Finanzierte Projekte (in Tsd. EUR; </w:t>
      </w:r>
      <w:r>
        <w:rPr>
          <w:color w:val="38761D"/>
        </w:rPr>
        <w:t>% v. Veranlagung)</w:t>
      </w:r>
    </w:p>
    <w:p w:rsidR="00647A94" w:rsidRDefault="00670120">
      <w:pPr>
        <w:numPr>
          <w:ilvl w:val="0"/>
          <w:numId w:val="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Fonds-Veranlagungen (in Tsd. EUR; % v. Veranlagung)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42" w:name="_esce1jvl9mon"/>
      <w:bookmarkEnd w:id="42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43" w:name="_6ln044rkwbmq"/>
      <w:bookmarkEnd w:id="43"/>
      <w:r>
        <w:t>Negativ-Aspekt B3.3 Abhängigkeit von ökologisch bedenklichen Ressourcen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ökologisch </w:t>
      </w:r>
      <w:r>
        <w:rPr>
          <w:color w:val="38761D"/>
        </w:rPr>
        <w:t>bedenklichen Ressourcen werden für das Geschäftsmodell eingesetzt?</w:t>
      </w:r>
    </w:p>
    <w:p w:rsidR="00647A94" w:rsidRDefault="00670120">
      <w:pPr>
        <w:numPr>
          <w:ilvl w:val="0"/>
          <w:numId w:val="1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zur Reduktion entsprechender Abhängigkeit wurden geplant oder sind in Umsetzung und welche Wirkung wird damit erreicht?</w:t>
      </w:r>
    </w:p>
    <w:p w:rsidR="00647A94" w:rsidRDefault="00670120">
      <w:pPr>
        <w:numPr>
          <w:ilvl w:val="0"/>
          <w:numId w:val="1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Was bedeutet ein Ausstieg aus fossilen Energieträger</w:t>
      </w:r>
      <w:r>
        <w:rPr>
          <w:color w:val="38761D"/>
        </w:rPr>
        <w:t>n für das Unternehmen?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44" w:name="_7dcbg98xp9l8"/>
      <w:bookmarkStart w:id="45" w:name="_rctwczg9yrcd"/>
      <w:bookmarkEnd w:id="44"/>
      <w:bookmarkEnd w:id="45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B4 Eigentum und Mitentscheidung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jc w:val="both"/>
      </w:pPr>
      <w:bookmarkStart w:id="46" w:name="_a4ksv3r52tdf"/>
      <w:bookmarkEnd w:id="46"/>
      <w:r>
        <w:t xml:space="preserve">B4.1 Gemeinwohlorientierte Eigentumsstruktur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7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 sind die Eigentümer*innen, über welche Anteile verfügen sie, welche R</w:t>
      </w:r>
      <w:r>
        <w:rPr>
          <w:color w:val="38761D"/>
        </w:rPr>
        <w:t>echte, Pflichten und Haftungen folgen daraus?</w:t>
      </w:r>
    </w:p>
    <w:p w:rsidR="00647A94" w:rsidRDefault="00670120">
      <w:pPr>
        <w:numPr>
          <w:ilvl w:val="0"/>
          <w:numId w:val="7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Form von Mitentscheidung und Eigentumsbeteiligung konnte gefunden werden?</w:t>
      </w:r>
    </w:p>
    <w:p w:rsidR="00647A94" w:rsidRDefault="00670120">
      <w:pPr>
        <w:numPr>
          <w:ilvl w:val="0"/>
          <w:numId w:val="7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werden transparente Entscheidungsgrundlagen für alle Eigentümer*innen gesichert und wie werden neue Eigentümer auf diese </w:t>
      </w:r>
      <w:r>
        <w:rPr>
          <w:color w:val="38761D"/>
        </w:rPr>
        <w:t>Aufgaben vorbereitet?</w:t>
      </w:r>
    </w:p>
    <w:p w:rsidR="00647A94" w:rsidRDefault="00670120">
      <w:pPr>
        <w:numPr>
          <w:ilvl w:val="0"/>
          <w:numId w:val="7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das Erweitern und Verbreitern der Eigentümer*innenstruktur gefördert?</w:t>
      </w:r>
    </w:p>
    <w:p w:rsidR="00647A94" w:rsidRDefault="00670120">
      <w:pPr>
        <w:numPr>
          <w:ilvl w:val="0"/>
          <w:numId w:val="7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hat sich die Eigentümer*innenstruktur in den letzten Jahren entwickelt und wie wird die Veränderung abgesichert?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Verteilun</w:t>
      </w:r>
      <w:r>
        <w:rPr>
          <w:color w:val="38761D"/>
        </w:rPr>
        <w:t>g des Eigenkapitals: (Eigenkapitalstruktur in %, jeweils von 0 bis 100 %)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Unternehmer*innen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Führungskräfte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Mitarbeiter*innen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Kund*innen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Lieferant*innen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weiteres Umfeld</w:t>
      </w:r>
    </w:p>
    <w:p w:rsidR="00647A94" w:rsidRDefault="00670120">
      <w:pPr>
        <w:numPr>
          <w:ilvl w:val="0"/>
          <w:numId w:val="9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nicht mittätige Kapitalinvestor*innen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47" w:name="_xhgx94i53ji"/>
      <w:bookmarkEnd w:id="47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48" w:name="_gj8go0t0ije4"/>
      <w:bookmarkEnd w:id="48"/>
      <w:r>
        <w:t xml:space="preserve">Negativ-Aspekt B4.2 Feindliche Übernahme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Begründung gibt es für eine bereits erfolgte oder geplante feindliche Übernahme?</w:t>
      </w:r>
    </w:p>
    <w:p w:rsidR="00647A94" w:rsidRDefault="00670120">
      <w:pPr>
        <w:numPr>
          <w:ilvl w:val="0"/>
          <w:numId w:val="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kann das Unternehmen vor feindlichen Übernahmen geschützt werden?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49" w:name="_2c0ky4hgxpxn"/>
      <w:bookmarkStart w:id="50" w:name="_k6pls3x077f0"/>
      <w:bookmarkEnd w:id="49"/>
      <w:bookmarkEnd w:id="50"/>
      <w:r>
        <w:rPr>
          <w:b/>
        </w:rPr>
        <w:t>Im Beric</w:t>
      </w:r>
      <w:r>
        <w:rPr>
          <w:b/>
        </w:rPr>
        <w:t xml:space="preserve">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  <w:rPr>
          <w:sz w:val="28"/>
          <w:szCs w:val="28"/>
        </w:rPr>
      </w:pPr>
      <w:r>
        <w:t xml:space="preserve">C1 Menschenwürde am Arbeitsplatz 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jc w:val="both"/>
      </w:pPr>
      <w:bookmarkStart w:id="51" w:name="_pwsrl18blwkv"/>
      <w:bookmarkEnd w:id="51"/>
      <w:r>
        <w:t xml:space="preserve">C1.1 Mitarbeiterorientierte Unternehmenskultur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8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Maßnahmen und Prozesse für eine mitarbeiterorientierte Unternehmenskultur wurden bereits </w:t>
      </w:r>
      <w:r>
        <w:rPr>
          <w:color w:val="38761D"/>
        </w:rPr>
        <w:t>installiert?</w:t>
      </w:r>
    </w:p>
    <w:p w:rsidR="00647A94" w:rsidRDefault="00670120">
      <w:pPr>
        <w:numPr>
          <w:ilvl w:val="0"/>
          <w:numId w:val="8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mit Fehlern und Konflikten im Unternehmen umgegangen?</w:t>
      </w:r>
    </w:p>
    <w:p w:rsidR="00647A94" w:rsidRDefault="00670120">
      <w:pPr>
        <w:numPr>
          <w:ilvl w:val="0"/>
          <w:numId w:val="8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werden Selbstorganisation und Eigenverantwortung gefördert?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3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Fluktuationsrate</w:t>
      </w:r>
    </w:p>
    <w:p w:rsidR="00647A94" w:rsidRDefault="00670120">
      <w:pPr>
        <w:numPr>
          <w:ilvl w:val="0"/>
          <w:numId w:val="3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durchschnittliche Betriebszugehörigkeit</w:t>
      </w:r>
    </w:p>
    <w:p w:rsidR="00647A94" w:rsidRDefault="00670120">
      <w:pPr>
        <w:numPr>
          <w:ilvl w:val="0"/>
          <w:numId w:val="35"/>
        </w:numPr>
        <w:ind w:hanging="360"/>
        <w:contextualSpacing/>
        <w:jc w:val="both"/>
        <w:rPr>
          <w:color w:val="38761D"/>
        </w:rPr>
      </w:pPr>
      <w:r>
        <w:rPr>
          <w:rFonts w:ascii="Times New Roman" w:eastAsia="Times New Roman" w:hAnsi="Times New Roman" w:cs="Times New Roman"/>
          <w:color w:val="38761D"/>
          <w:sz w:val="14"/>
          <w:szCs w:val="14"/>
        </w:rPr>
        <w:t xml:space="preserve"> </w:t>
      </w:r>
      <w:r>
        <w:rPr>
          <w:color w:val="38761D"/>
        </w:rPr>
        <w:t>Anzahl an (Initiativ-)Bewerbu</w:t>
      </w:r>
      <w:r>
        <w:rPr>
          <w:color w:val="38761D"/>
        </w:rPr>
        <w:t>ngen</w:t>
      </w:r>
    </w:p>
    <w:p w:rsidR="00647A94" w:rsidRDefault="00670120">
      <w:pPr>
        <w:numPr>
          <w:ilvl w:val="0"/>
          <w:numId w:val="3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Anzahl und Regelmäßigkeit an Erhebungen zur Zufriedenheit am Arbeitsplatz bzw. zum Erleben der Unternehmenskultur </w:t>
      </w:r>
    </w:p>
    <w:p w:rsidR="00647A94" w:rsidRDefault="00670120">
      <w:pPr>
        <w:numPr>
          <w:ilvl w:val="0"/>
          <w:numId w:val="3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Angebot und in Anspruch genommene Entwicklungsmöglichkeiten (fachlich und persönlich) in Stunden pro Mitarbeitendem bzw. nach Führungseb</w:t>
      </w:r>
      <w:r>
        <w:rPr>
          <w:color w:val="38761D"/>
        </w:rPr>
        <w:t>ene</w:t>
      </w:r>
    </w:p>
    <w:p w:rsidR="00647A94" w:rsidRDefault="00647A94">
      <w:pPr>
        <w:rPr>
          <w:b/>
        </w:rPr>
      </w:pPr>
      <w:bookmarkStart w:id="52" w:name="_bo4yf37jl8qe"/>
      <w:bookmarkEnd w:id="52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53" w:name="_5maboden2dz"/>
      <w:bookmarkEnd w:id="53"/>
      <w:r>
        <w:t xml:space="preserve">C1.2 Gesundheitsförderung und Arbeitsschutz 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Maßnahmen wurden zur betrieblichen Gesundheitsförderung und zum Arbeitsschutz umgesetzt und wie werden sie </w:t>
      </w:r>
      <w:r>
        <w:rPr>
          <w:color w:val="38761D"/>
        </w:rPr>
        <w:t>evaluiert?</w:t>
      </w:r>
    </w:p>
    <w:p w:rsidR="00647A94" w:rsidRDefault="00670120">
      <w:pPr>
        <w:numPr>
          <w:ilvl w:val="0"/>
          <w:numId w:val="6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Von welche gesundheitlichen Herausforderungen bzw. Schädigungen könnten die Mitarbeitenden betroffen sein und welche Maßnahmen werden zum Schutz getroffen?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6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Gesundheits-/Krankenquote (in Abhängigkeit der </w:t>
      </w:r>
      <w:r>
        <w:rPr>
          <w:color w:val="38761D"/>
        </w:rPr>
        <w:t>demographischen Verteilung); Anzahl der Tage, an denen Mitarbeitende trotz Krankheit in den Betrieb kommen</w:t>
      </w:r>
    </w:p>
    <w:p w:rsidR="00647A94" w:rsidRDefault="00670120">
      <w:pPr>
        <w:numPr>
          <w:ilvl w:val="0"/>
          <w:numId w:val="6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und Ausmaß der Betriebsunfälle</w:t>
      </w:r>
    </w:p>
    <w:p w:rsidR="00647A94" w:rsidRDefault="00670120">
      <w:pPr>
        <w:numPr>
          <w:ilvl w:val="0"/>
          <w:numId w:val="6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In Anspruch genommene Angebote durch die Mitarbeitenden: Inhalte + Anzahl der Stunden pro Mitarbeitenden 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54" w:name="_mkmvut199hwq"/>
      <w:bookmarkEnd w:id="54"/>
      <w:r>
        <w:rPr>
          <w:b/>
        </w:rPr>
        <w:t>Im B</w:t>
      </w:r>
      <w:r>
        <w:rPr>
          <w:b/>
        </w:rPr>
        <w:t xml:space="preserve">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55" w:name="_xtaj3s5ypieu"/>
      <w:bookmarkEnd w:id="55"/>
      <w:r>
        <w:t>C1.3 Diversität und Chancengleichheit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Rolle spielt Diversität bei der Aufnahme von sowie im Umgang mit Mitarbeitenden und welche Betriebsvereinbarungen bzw. Maßnahmen </w:t>
      </w:r>
      <w:r>
        <w:rPr>
          <w:color w:val="38761D"/>
        </w:rPr>
        <w:t>gibt es bereits?</w:t>
      </w:r>
    </w:p>
    <w:p w:rsidR="00647A94" w:rsidRDefault="00670120">
      <w:pPr>
        <w:numPr>
          <w:ilvl w:val="0"/>
          <w:numId w:val="6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welchen Bereichen könnten sich (potenzielle) Mitarbeitende benachteiligt fühlen und was wird dagegen getan?</w:t>
      </w:r>
    </w:p>
    <w:p w:rsidR="00647A94" w:rsidRDefault="00670120">
      <w:pPr>
        <w:numPr>
          <w:ilvl w:val="0"/>
          <w:numId w:val="6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wurden bereits ergriffen, um (hierarchische) Unterschiede auszugleichen und besondere Talente zu fördern?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</w:t>
      </w:r>
      <w:r>
        <w:rPr>
          <w:b/>
          <w:color w:val="38761D"/>
        </w:rPr>
        <w:t>pflichtende Indikatoren</w:t>
      </w:r>
    </w:p>
    <w:p w:rsidR="00647A94" w:rsidRDefault="00670120">
      <w:pPr>
        <w:numPr>
          <w:ilvl w:val="0"/>
          <w:numId w:val="4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Demografische Verteilung der Mitarbeitenden im Unternehmen in Hinblick auf Dimensionen der Diversität (z. B. Alter, Geschlecht, Ethnie, körperliche/psychische Einschränkungen, sexuelle Orientierung, Religion – sofern erhebbar und re</w:t>
      </w:r>
      <w:r>
        <w:rPr>
          <w:color w:val="38761D"/>
        </w:rPr>
        <w:t>levant) sowie getrennt nach Führungsebenen</w:t>
      </w:r>
    </w:p>
    <w:p w:rsidR="00647A94" w:rsidRDefault="00670120">
      <w:pPr>
        <w:numPr>
          <w:ilvl w:val="0"/>
          <w:numId w:val="4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Anspruch genommene Angebote im Bereich Gesundheit/Diversität: Inhalte und Anzahl der Stunden pro Mitarbeitenden</w:t>
      </w:r>
    </w:p>
    <w:p w:rsidR="00647A94" w:rsidRDefault="00670120">
      <w:pPr>
        <w:numPr>
          <w:ilvl w:val="0"/>
          <w:numId w:val="4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Gesellschaftliche Diversität des Umfelds (zumindest nach den Kerndimensionen von Diversität)</w:t>
      </w:r>
    </w:p>
    <w:p w:rsidR="00647A94" w:rsidRDefault="00670120">
      <w:pPr>
        <w:numPr>
          <w:ilvl w:val="0"/>
          <w:numId w:val="4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Anzah</w:t>
      </w:r>
      <w:r>
        <w:rPr>
          <w:color w:val="38761D"/>
        </w:rPr>
        <w:t>l von Väter-/Mütter-Karenz in Monaten</w:t>
      </w:r>
    </w:p>
    <w:p w:rsidR="00647A94" w:rsidRDefault="00670120">
      <w:pPr>
        <w:numPr>
          <w:ilvl w:val="0"/>
          <w:numId w:val="4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Nach den Dimensionen aufgeschlüsselte Anzahl von Neueinstellungen/Fluktuationen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56" w:name="_b4vbtm1wpg9m"/>
      <w:bookmarkEnd w:id="56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  <w:rPr>
          <w:i/>
          <w:sz w:val="28"/>
          <w:szCs w:val="28"/>
        </w:rPr>
      </w:pPr>
      <w:bookmarkStart w:id="57" w:name="_59t2oaz22u"/>
      <w:bookmarkEnd w:id="57"/>
      <w:r>
        <w:t>Negativ-Aspekt C1.4 Menschenunwürdige Arbeitsbedingungen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0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welchen Bereichen gibt es (potenzielle) menschenunwürdige Arbeitsbedingungen, die noch nicht dem angestrebten bzw. gewünschten Standard entsprechen?</w:t>
      </w:r>
    </w:p>
    <w:p w:rsidR="00647A94" w:rsidRDefault="00670120">
      <w:pPr>
        <w:numPr>
          <w:ilvl w:val="0"/>
          <w:numId w:val="10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Rückmeldungen dazu gibt es beim Betriebsrat bzw. der Personalabteilung?</w:t>
      </w:r>
    </w:p>
    <w:p w:rsidR="00647A94" w:rsidRDefault="00670120">
      <w:pPr>
        <w:numPr>
          <w:ilvl w:val="0"/>
          <w:numId w:val="10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a</w:t>
      </w:r>
      <w:r>
        <w:rPr>
          <w:color w:val="38761D"/>
        </w:rPr>
        <w:t>uf mögliches Fehlverhalten im Unternehmen aufmerksam gemacht?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7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Statement von Betriebsrat und/oder Personalabteilung zu diesen Fragen</w:t>
      </w:r>
    </w:p>
    <w:p w:rsidR="00647A94" w:rsidRDefault="00670120">
      <w:pPr>
        <w:numPr>
          <w:ilvl w:val="0"/>
          <w:numId w:val="7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Gerichtsprozesse/Rechtsverfahren bzgl. Verletzung des Arbeitsrechts, die es im Berichtszeitraum</w:t>
      </w:r>
      <w:r>
        <w:rPr>
          <w:color w:val="38761D"/>
        </w:rPr>
        <w:t xml:space="preserve"> gab</w:t>
      </w:r>
    </w:p>
    <w:p w:rsidR="00647A94" w:rsidRDefault="00670120">
      <w:pPr>
        <w:numPr>
          <w:ilvl w:val="0"/>
          <w:numId w:val="7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Anzahl/Inhalt der Beschwerden von Seiten des Betriebsrates bzw. der AK bzw. der Gewerkschaft im Berichtszeitraum sowie Reaktion auf diese Beschwerden</w:t>
      </w:r>
      <w:r>
        <w:rPr>
          <w:color w:val="38761D"/>
          <w:sz w:val="28"/>
          <w:szCs w:val="28"/>
        </w:rPr>
        <w:t xml:space="preserve"> 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58" w:name="_hvtgqvf1l69m"/>
      <w:bookmarkStart w:id="59" w:name="_p5ztc140ia7"/>
      <w:bookmarkEnd w:id="58"/>
      <w:bookmarkEnd w:id="59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 xml:space="preserve">C2 Ausgestaltung der </w:t>
      </w:r>
      <w:r>
        <w:t>Arbeitsverträge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rPr>
          <w:b/>
        </w:rPr>
      </w:pPr>
      <w:bookmarkStart w:id="60" w:name="_vtd4rmln5gxk"/>
      <w:bookmarkEnd w:id="60"/>
      <w:r>
        <w:t>C2.1 Ausgestaltung des Verdienstes</w:t>
      </w: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widowControl w:val="0"/>
        <w:numPr>
          <w:ilvl w:val="0"/>
          <w:numId w:val="7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erbrachte Leistung in der Organisation abgegolten und wie transparent sind die zugrundeliegenden Konditionen?</w:t>
      </w:r>
    </w:p>
    <w:p w:rsidR="00647A94" w:rsidRDefault="00670120">
      <w:pPr>
        <w:widowControl w:val="0"/>
        <w:numPr>
          <w:ilvl w:val="0"/>
          <w:numId w:val="7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stellt die Organisation sicher, dass allen Mitarbeitenden ein an </w:t>
      </w:r>
      <w:r>
        <w:rPr>
          <w:color w:val="38761D"/>
        </w:rPr>
        <w:t>regionale Lebenshaltungskosten angepasster “lebenswürdiger Verdienst” zusteht?</w:t>
      </w:r>
    </w:p>
    <w:p w:rsidR="00647A94" w:rsidRDefault="00670120">
      <w:pPr>
        <w:widowControl w:val="0"/>
        <w:numPr>
          <w:ilvl w:val="0"/>
          <w:numId w:val="7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Möglichkeiten gibt es in der Organisation, den Verdienst selbstorganisiert zu bestimmen?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Höchst- und Mindestverdienst</w:t>
      </w:r>
      <w:r>
        <w:rPr>
          <w:i/>
          <w:color w:val="38761D"/>
        </w:rPr>
        <w:t xml:space="preserve"> (innerbetriebliche Sprei</w:t>
      </w:r>
      <w:r>
        <w:rPr>
          <w:i/>
          <w:color w:val="38761D"/>
        </w:rPr>
        <w:t>zung)</w:t>
      </w:r>
    </w:p>
    <w:p w:rsidR="00647A94" w:rsidRDefault="00670120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Medianverdienst</w:t>
      </w:r>
    </w:p>
    <w:p w:rsidR="00647A94" w:rsidRDefault="00670120">
      <w:pPr>
        <w:widowControl w:val="0"/>
        <w:numPr>
          <w:ilvl w:val="0"/>
          <w:numId w:val="3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Standortabhängiger “lebenswürdiger Verdienst” (für alle Betriebsstandorte)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61" w:name="_9ko9lx4vc63"/>
      <w:bookmarkEnd w:id="61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62" w:name="_jf6hmdqua380"/>
      <w:bookmarkEnd w:id="62"/>
      <w:r>
        <w:t>C2.2 Ausgestaltung der Arbeitszeit</w:t>
      </w: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widowControl w:val="0"/>
        <w:numPr>
          <w:ilvl w:val="0"/>
          <w:numId w:val="8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Wie werden Arbeitszeiten in der Organ</w:t>
      </w:r>
      <w:r>
        <w:rPr>
          <w:color w:val="38761D"/>
        </w:rPr>
        <w:t>isation erfasst und Arbeitslasten verteilt?</w:t>
      </w:r>
    </w:p>
    <w:p w:rsidR="00647A94" w:rsidRDefault="00670120">
      <w:pPr>
        <w:widowControl w:val="0"/>
        <w:numPr>
          <w:ilvl w:val="0"/>
          <w:numId w:val="8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Rolle spielen Überstunden für den Erfolg der Organisation?</w:t>
      </w:r>
    </w:p>
    <w:p w:rsidR="00647A94" w:rsidRDefault="00670120">
      <w:pPr>
        <w:widowControl w:val="0"/>
        <w:numPr>
          <w:ilvl w:val="0"/>
          <w:numId w:val="8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Wie können die Möglichkeiten der Mitarbeitenden zur gesellschaftlichen Teilhabe erweitert werden?</w:t>
      </w:r>
    </w:p>
    <w:p w:rsidR="00647A94" w:rsidRDefault="00670120">
      <w:pPr>
        <w:widowControl w:val="0"/>
        <w:numPr>
          <w:ilvl w:val="0"/>
          <w:numId w:val="82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Möglichkeiten gibt es in der Organisation</w:t>
      </w:r>
      <w:r>
        <w:rPr>
          <w:color w:val="38761D"/>
        </w:rPr>
        <w:t>, die Arbeitszeit selbstorganisiert zu bestimmen?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widowControl w:val="0"/>
        <w:numPr>
          <w:ilvl w:val="0"/>
          <w:numId w:val="45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Unternehmensweit definierte Wochenarbeitszeit (z. B. 38 Stunden)</w:t>
      </w:r>
    </w:p>
    <w:p w:rsidR="00647A94" w:rsidRDefault="00670120">
      <w:pPr>
        <w:widowControl w:val="0"/>
        <w:numPr>
          <w:ilvl w:val="0"/>
          <w:numId w:val="45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Tatsächlich geleistete Überstunden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63" w:name="_yggzt7gxf7rb"/>
      <w:bookmarkEnd w:id="63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64" w:name="_cwy18cirxw3u"/>
      <w:bookmarkEnd w:id="64"/>
      <w:r>
        <w:t xml:space="preserve">C2.3 </w:t>
      </w:r>
      <w:r>
        <w:t>Ausgestaltung des Arbeitsverhältnisses und Work-Life-Balance</w:t>
      </w: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widowControl w:val="0"/>
        <w:numPr>
          <w:ilvl w:val="0"/>
          <w:numId w:val="36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Arbeitsmodelle werden in der Organisation angeboten?</w:t>
      </w:r>
    </w:p>
    <w:p w:rsidR="00647A94" w:rsidRDefault="00670120">
      <w:pPr>
        <w:widowControl w:val="0"/>
        <w:numPr>
          <w:ilvl w:val="0"/>
          <w:numId w:val="36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gibt es in der Organisation, um eine Work-Life-Balance zu gewährleisten?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widowControl w:val="0"/>
        <w:numPr>
          <w:ilvl w:val="0"/>
          <w:numId w:val="33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Au</w:t>
      </w:r>
      <w:r>
        <w:rPr>
          <w:color w:val="38761D"/>
        </w:rPr>
        <w:t>flistung aller möglichen Arbeitsmodelle</w:t>
      </w:r>
    </w:p>
    <w:p w:rsidR="00647A94" w:rsidRDefault="00670120">
      <w:pPr>
        <w:widowControl w:val="0"/>
        <w:numPr>
          <w:ilvl w:val="0"/>
          <w:numId w:val="33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der Führungskräfte/Mitarbeitenden mit individuellen Arbeitsmodellen (z. B. Teilzeit, Jobsharing)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65" w:name="_tmbphe4bnepq"/>
      <w:bookmarkEnd w:id="65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66" w:name="_ecmyn9kpcpt6"/>
      <w:bookmarkEnd w:id="66"/>
      <w:r>
        <w:t xml:space="preserve">Negativ-Aspekt C2.4 Ungerechte </w:t>
      </w:r>
      <w:r>
        <w:t>Ausgestaltung der Arbeitsverträge</w:t>
      </w: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widowControl w:val="0"/>
        <w:numPr>
          <w:ilvl w:val="0"/>
          <w:numId w:val="25"/>
        </w:numPr>
        <w:spacing w:line="240" w:lineRule="auto"/>
        <w:ind w:left="426" w:hanging="360"/>
        <w:contextualSpacing/>
        <w:jc w:val="both"/>
        <w:rPr>
          <w:color w:val="38761D"/>
        </w:rPr>
      </w:pPr>
      <w:r>
        <w:rPr>
          <w:color w:val="38761D"/>
        </w:rPr>
        <w:t>Kann für alle Mitarbeitenden ein "lebenswürdiger Verdienst" sichergestellt werden und falls nicht, was sind die Gründe dafür?</w:t>
      </w:r>
    </w:p>
    <w:p w:rsidR="00647A94" w:rsidRDefault="00670120">
      <w:pPr>
        <w:widowControl w:val="0"/>
        <w:numPr>
          <w:ilvl w:val="0"/>
          <w:numId w:val="25"/>
        </w:numPr>
        <w:spacing w:line="240" w:lineRule="auto"/>
        <w:ind w:left="426"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Rolle spielt die “investierte” Arbeitszeit bei der Erreichung von </w:t>
      </w:r>
      <w:r>
        <w:rPr>
          <w:color w:val="38761D"/>
        </w:rPr>
        <w:t>Karriereschritten oder der Bewertung des Engagements der Mitarbeitenden?</w:t>
      </w:r>
    </w:p>
    <w:p w:rsidR="00647A94" w:rsidRDefault="00670120">
      <w:pPr>
        <w:widowControl w:val="0"/>
        <w:numPr>
          <w:ilvl w:val="0"/>
          <w:numId w:val="25"/>
        </w:numPr>
        <w:spacing w:line="240" w:lineRule="auto"/>
        <w:ind w:left="426" w:hanging="360"/>
        <w:contextualSpacing/>
        <w:jc w:val="both"/>
        <w:rPr>
          <w:color w:val="38761D"/>
        </w:rPr>
      </w:pPr>
      <w:r>
        <w:rPr>
          <w:color w:val="38761D"/>
        </w:rPr>
        <w:t>Welcher Verdienst ist für Hilfskräfte und in Ausbildung befindliche Mitarbeitende (z. B. Schüler, Auszubildende, Praktikanten, Werkstudenten) gerechtfertigt?</w:t>
      </w:r>
    </w:p>
    <w:p w:rsidR="00647A94" w:rsidRDefault="00670120">
      <w:pPr>
        <w:widowControl w:val="0"/>
        <w:numPr>
          <w:ilvl w:val="0"/>
          <w:numId w:val="25"/>
        </w:numPr>
        <w:spacing w:line="240" w:lineRule="auto"/>
        <w:ind w:left="426" w:hanging="360"/>
        <w:contextualSpacing/>
        <w:jc w:val="both"/>
        <w:rPr>
          <w:color w:val="38761D"/>
        </w:rPr>
      </w:pPr>
      <w:r>
        <w:rPr>
          <w:color w:val="38761D"/>
        </w:rPr>
        <w:t>Welches Risiko tragen Zei</w:t>
      </w:r>
      <w:r>
        <w:rPr>
          <w:color w:val="38761D"/>
        </w:rPr>
        <w:t>tarbeitende (z. B. bei Saisonarbeit) und welche Konditionen können einen Risikoausgleich schaffen?</w:t>
      </w:r>
    </w:p>
    <w:p w:rsidR="00647A94" w:rsidRDefault="00670120">
      <w:pPr>
        <w:widowControl w:val="0"/>
        <w:numPr>
          <w:ilvl w:val="0"/>
          <w:numId w:val="25"/>
        </w:numPr>
        <w:spacing w:line="240" w:lineRule="auto"/>
        <w:ind w:left="426" w:hanging="360"/>
        <w:contextualSpacing/>
        <w:jc w:val="both"/>
        <w:rPr>
          <w:color w:val="38761D"/>
        </w:rPr>
      </w:pPr>
      <w:r>
        <w:rPr>
          <w:color w:val="38761D"/>
        </w:rPr>
        <w:t>Wieviel Befristung bei den Arbeitsverträgen bringt die Interessen von Organisation und Mitarbeitenden zusammen?</w:t>
      </w:r>
    </w:p>
    <w:p w:rsidR="00647A94" w:rsidRDefault="00647A94">
      <w:pPr>
        <w:widowControl w:val="0"/>
        <w:spacing w:line="240" w:lineRule="auto"/>
        <w:jc w:val="both"/>
        <w:rPr>
          <w:color w:val="38761D"/>
        </w:rPr>
      </w:pPr>
    </w:p>
    <w:p w:rsidR="00647A94" w:rsidRDefault="00670120">
      <w:pPr>
        <w:widowControl w:val="0"/>
        <w:spacing w:line="240" w:lineRule="auto"/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Standortabhängige</w:t>
      </w:r>
      <w:r>
        <w:rPr>
          <w:color w:val="38761D"/>
        </w:rPr>
        <w:t>r “Lebenswürdiger Verdienst”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Gewinn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Mitarbeiter*innenanzahl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Höchst- und Mindestverdienst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der Pauschalverträge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der Null-Stunden-Verträge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Mindest- und Maximalvertragslaufzeit der Zeitarbeitenden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aller Beschäftigten (inkl. Zeitarbeitenden</w:t>
      </w:r>
      <w:r>
        <w:rPr>
          <w:color w:val="38761D"/>
        </w:rPr>
        <w:t>)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der Zeitarbeitenden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Laufzeit von befristeten Arbeitsverträgen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von befristeten Arbeitsverträgen</w:t>
      </w:r>
    </w:p>
    <w:p w:rsidR="00647A94" w:rsidRDefault="00670120">
      <w:pPr>
        <w:numPr>
          <w:ilvl w:val="0"/>
          <w:numId w:val="30"/>
        </w:numPr>
        <w:spacing w:line="240" w:lineRule="auto"/>
        <w:ind w:hanging="360"/>
        <w:contextualSpacing/>
        <w:jc w:val="both"/>
        <w:rPr>
          <w:color w:val="38761D"/>
        </w:rPr>
      </w:pPr>
      <w:r>
        <w:rPr>
          <w:color w:val="38761D"/>
        </w:rPr>
        <w:t>Verlängerungspraxis von befristeten Arbeitsverträgen</w:t>
      </w:r>
    </w:p>
    <w:p w:rsidR="00647A94" w:rsidRDefault="00647A94">
      <w:pPr>
        <w:spacing w:line="240" w:lineRule="auto"/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67" w:name="_xvoepn5ayhm4"/>
      <w:bookmarkStart w:id="68" w:name="_2fusrw67p27x"/>
      <w:bookmarkEnd w:id="67"/>
      <w:bookmarkEnd w:id="68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 xml:space="preserve">C3 Förderung des </w:t>
      </w:r>
      <w:r>
        <w:t>ökologischen Verhaltens der Mitarbeitenden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69" w:name="_t44nqzpu3phh"/>
      <w:bookmarkEnd w:id="69"/>
      <w:r>
        <w:t>C3.1 Ernährung während der Arbeitszeit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Welchen Wert legt das Unternehmen auf die ökologisch-regionale Herkunft ihrer Lebensmittel am Arbeitsplatz und wie sieht das in der täglichen Praxis aus?</w:t>
      </w:r>
    </w:p>
    <w:p w:rsidR="00647A94" w:rsidRDefault="00670120">
      <w:pPr>
        <w:numPr>
          <w:ilvl w:val="0"/>
          <w:numId w:val="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</w:t>
      </w:r>
      <w:r>
        <w:rPr>
          <w:color w:val="38761D"/>
        </w:rPr>
        <w:t>e Angebote gibt es in der Kantine? Gibt es eine Küche/Kochmöglichkeit oder Belieferung (Catering z. B. direkt vom Bauernhof, Obstkorb)?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2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Verpflegung aus ökologischer Herkunft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70" w:name="_h8s9qlxcmtzo"/>
      <w:bookmarkEnd w:id="70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</w:t>
      </w:r>
      <w:r>
        <w:rPr>
          <w:b/>
        </w:rPr>
        <w:t>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spacing w:after="80"/>
        <w:jc w:val="both"/>
      </w:pPr>
      <w:bookmarkStart w:id="71" w:name="_eas1tpxuq4h8"/>
      <w:bookmarkEnd w:id="71"/>
      <w:r>
        <w:t>C3.2 Mobilität zum Arbeitsplatz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0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Verkehrsmittel benutzen Mitarbeitende, um zu ihrem Arbeitsplatz zu gelangen?</w:t>
      </w:r>
    </w:p>
    <w:p w:rsidR="00647A94" w:rsidRDefault="00670120">
      <w:pPr>
        <w:numPr>
          <w:ilvl w:val="0"/>
          <w:numId w:val="10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Möglichkeiten gibt es für Mitarbeitende, ihren Arbeitsweg umweltschonender </w:t>
      </w:r>
      <w:r>
        <w:rPr>
          <w:color w:val="38761D"/>
        </w:rPr>
        <w:t>zurückzulegen?</w:t>
      </w:r>
    </w:p>
    <w:p w:rsidR="00647A94" w:rsidRDefault="00670120">
      <w:pPr>
        <w:numPr>
          <w:ilvl w:val="0"/>
          <w:numId w:val="10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Anreize für umweltbewussteres Mobilitätsverhalten stellt das Unternehmen bereit – auch bei Dienstreisen?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8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Anreise mit PKW bzw. öffentlichen Verkehrsmitteln bzw. Rad bzw. zu Fuß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72" w:name="_f4ebj3ug32t8"/>
      <w:bookmarkEnd w:id="72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spacing w:after="80"/>
        <w:jc w:val="both"/>
      </w:pPr>
      <w:bookmarkStart w:id="73" w:name="_pl50i9dk5vwc"/>
      <w:bookmarkEnd w:id="73"/>
      <w:r>
        <w:t>C3.3 Organisationskultur, Sensibilisierung für ökologische Prozessgestaltung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9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kann die Unternehmenskultur hinsichtlich ökologischer Aspekte beschrieben werden?</w:t>
      </w:r>
    </w:p>
    <w:p w:rsidR="00647A94" w:rsidRDefault="00670120">
      <w:pPr>
        <w:numPr>
          <w:ilvl w:val="0"/>
          <w:numId w:val="9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</w:t>
      </w:r>
      <w:r>
        <w:rPr>
          <w:color w:val="38761D"/>
        </w:rPr>
        <w:t>Rolle spielen ökologische Themen in Weiterbildungsangeboten und bei der Personalrekrutierung?</w:t>
      </w:r>
    </w:p>
    <w:p w:rsidR="00647A94" w:rsidRDefault="00670120">
      <w:pPr>
        <w:numPr>
          <w:ilvl w:val="0"/>
          <w:numId w:val="9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Sensibilisierungsmaßnahmen finden innerhalb dieses Rahmens statt?</w:t>
      </w:r>
    </w:p>
    <w:p w:rsidR="00647A94" w:rsidRDefault="00670120">
      <w:pPr>
        <w:numPr>
          <w:ilvl w:val="0"/>
          <w:numId w:val="9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Strategie verfolgt das Unternehmen im Hinblick auf das ökologische Verhalten der M</w:t>
      </w:r>
      <w:r>
        <w:rPr>
          <w:color w:val="38761D"/>
        </w:rPr>
        <w:t>itarbeitenden (dies auch mit Blick auf die Anwendung im Privaten)?</w:t>
      </w:r>
    </w:p>
    <w:p w:rsidR="00647A94" w:rsidRDefault="00670120">
      <w:pPr>
        <w:jc w:val="both"/>
        <w:rPr>
          <w:color w:val="38761D"/>
        </w:rPr>
      </w:pPr>
      <w:r>
        <w:rPr>
          <w:i/>
          <w:color w:val="38761D"/>
          <w:sz w:val="18"/>
          <w:szCs w:val="18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Bekanntheitsgrad der Unternehmenspolitik zu ökologischem Verhalten in %</w:t>
      </w:r>
    </w:p>
    <w:p w:rsidR="00647A94" w:rsidRDefault="00670120">
      <w:pPr>
        <w:numPr>
          <w:ilvl w:val="0"/>
          <w:numId w:val="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Akzeptanzgrad des ökologischen Betriebsangebots bei Mitarbeitenden in %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74" w:name="_uilml0syqvh8"/>
      <w:bookmarkEnd w:id="74"/>
      <w:r>
        <w:rPr>
          <w:b/>
        </w:rPr>
        <w:t>Im Berichtszeit</w:t>
      </w:r>
      <w:r>
        <w:rPr>
          <w:b/>
        </w:rPr>
        <w:t xml:space="preserve">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75" w:name="_ucn2x5xr9u9c"/>
      <w:bookmarkEnd w:id="75"/>
      <w:r>
        <w:t>Negativ-Aspekt C3.4 Anleitung zur Verschwendung / Duldung unökologischen Verhaltens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der untenstehenden Negativ-Aspekte treffen im Unternehmen zu?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76" w:name="_e0hf83x9pn6k"/>
      <w:bookmarkStart w:id="77" w:name="_y3h0p533621g"/>
      <w:bookmarkEnd w:id="76"/>
      <w:bookmarkEnd w:id="77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  <w:rPr>
          <w:sz w:val="28"/>
          <w:szCs w:val="28"/>
        </w:rPr>
      </w:pPr>
      <w:r>
        <w:t>C4 Innerbetriebliche Mitentscheidung und Transparenz</w:t>
      </w:r>
    </w:p>
    <w:p w:rsidR="00647A94" w:rsidRDefault="00670120">
      <w:pPr>
        <w:pStyle w:val="berschrift2"/>
        <w:keepNext w:val="0"/>
        <w:keepLines w:val="0"/>
        <w:widowControl w:val="0"/>
        <w:spacing w:before="120" w:after="80"/>
        <w:jc w:val="both"/>
      </w:pPr>
      <w:bookmarkStart w:id="78" w:name="_o9j9a9nhtd0m"/>
      <w:bookmarkEnd w:id="78"/>
      <w:r>
        <w:t>C4.1 Innerbetriebliche Transparenz</w:t>
      </w:r>
    </w:p>
    <w:p w:rsidR="00647A94" w:rsidRDefault="00670120">
      <w:pPr>
        <w:jc w:val="both"/>
        <w:rPr>
          <w:b/>
          <w:color w:val="38761D"/>
        </w:rPr>
      </w:pPr>
      <w:r>
        <w:rPr>
          <w:color w:val="38761D"/>
        </w:rPr>
        <w:t xml:space="preserve"> </w:t>
      </w: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3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Daten sind für die Mitarbeitenden in welcher Form zugänglich?</w:t>
      </w:r>
    </w:p>
    <w:p w:rsidR="00647A94" w:rsidRDefault="00670120">
      <w:pPr>
        <w:numPr>
          <w:ilvl w:val="0"/>
          <w:numId w:val="3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leicht/schwer</w:t>
      </w:r>
      <w:r>
        <w:rPr>
          <w:color w:val="38761D"/>
        </w:rPr>
        <w:t xml:space="preserve"> können Mitarbeitende auf die Daten zugreifen? Welche physischen, intellektuellen oder sonstigen Hürden gibt es? Und warum?</w:t>
      </w:r>
    </w:p>
    <w:p w:rsidR="00647A94" w:rsidRDefault="00670120">
      <w:pPr>
        <w:numPr>
          <w:ilvl w:val="0"/>
          <w:numId w:val="3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kritischen oder wesentlichen Daten stehen den Mitarbeitenden nicht zu freien Verfügung? Wieso nicht?</w:t>
      </w:r>
    </w:p>
    <w:p w:rsidR="00647A94" w:rsidRDefault="00670120">
      <w:pPr>
        <w:numPr>
          <w:ilvl w:val="0"/>
          <w:numId w:val="3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Was wird getan, damit au</w:t>
      </w:r>
      <w:r>
        <w:rPr>
          <w:color w:val="38761D"/>
        </w:rPr>
        <w:t>ch finanzielle Daten von allen Mitarbeitenden leicht verstanden werden können?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0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Grad der Transparenz der kritischen und wesentlichen Daten (Einschätzung in %).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79" w:name="_5h24auzfpicb"/>
      <w:bookmarkEnd w:id="79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spacing w:after="80"/>
        <w:jc w:val="both"/>
      </w:pPr>
      <w:bookmarkStart w:id="80" w:name="_ye51xbcnv82z"/>
      <w:bookmarkEnd w:id="80"/>
      <w:r>
        <w:t xml:space="preserve">C4.2 Legitimierung der Führungskräfte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9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werden Führungskräfte ausgewählt und von wem? Werden sie von oben eingesetzt oder von unten gewählt?</w:t>
      </w:r>
    </w:p>
    <w:p w:rsidR="00647A94" w:rsidRDefault="00670120">
      <w:pPr>
        <w:numPr>
          <w:ilvl w:val="0"/>
          <w:numId w:val="9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Mitwirkungsmöglichkeiten haben die Teammitglieder? Warum b</w:t>
      </w:r>
      <w:r>
        <w:rPr>
          <w:color w:val="38761D"/>
        </w:rPr>
        <w:t>zw. warum nicht?</w:t>
      </w:r>
    </w:p>
    <w:p w:rsidR="00647A94" w:rsidRDefault="00670120">
      <w:pPr>
        <w:numPr>
          <w:ilvl w:val="0"/>
          <w:numId w:val="9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folgen aus dem Feedback der Mitarbeitenden zu ihren Führungskräften?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7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Führungskräfte, die über Anhörung/Gespräch/Mitgestaltung/Mitentscheidung der eigenen Mitarbeitenden legitimiert w</w:t>
      </w:r>
      <w:r>
        <w:rPr>
          <w:color w:val="38761D"/>
        </w:rPr>
        <w:t>erden.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81" w:name="_bl58fc7vg080"/>
      <w:bookmarkEnd w:id="81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82" w:name="_58v037eojg9w"/>
      <w:bookmarkEnd w:id="82"/>
      <w:r>
        <w:t xml:space="preserve">C4.3 Mitentscheidung der Mitarbeitenden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5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Bei welchen Entscheidungen können die Mitarbeitenden wie mitwirken?</w:t>
      </w:r>
    </w:p>
    <w:p w:rsidR="00647A94" w:rsidRDefault="00670120">
      <w:pPr>
        <w:numPr>
          <w:ilvl w:val="0"/>
          <w:numId w:val="5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bisherigen Erfahrungen gibt es mit der Partizi</w:t>
      </w:r>
      <w:r>
        <w:rPr>
          <w:color w:val="38761D"/>
        </w:rPr>
        <w:t>pation der Mitarbeitenden?</w:t>
      </w:r>
    </w:p>
    <w:p w:rsidR="00647A94" w:rsidRDefault="00670120">
      <w:pPr>
        <w:numPr>
          <w:ilvl w:val="0"/>
          <w:numId w:val="5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Was wird im Unternehmen getan, damit mehr Mitarbeitende mehr Verantwortung und Entscheidungen übernehmen können?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9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Anteil der Entscheidungen, die über Anhörung/Mitwirkung/Mitentscheidung getroffen </w:t>
      </w:r>
      <w:r>
        <w:rPr>
          <w:color w:val="38761D"/>
        </w:rPr>
        <w:t>werden (in %).</w:t>
      </w:r>
    </w:p>
    <w:p w:rsidR="00647A94" w:rsidRDefault="00647A94">
      <w:pPr>
        <w:rPr>
          <w:b/>
        </w:rPr>
      </w:pPr>
      <w:bookmarkStart w:id="83" w:name="_tibv9w25shhn"/>
      <w:bookmarkEnd w:id="83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spacing w:after="80"/>
        <w:jc w:val="both"/>
      </w:pPr>
      <w:bookmarkStart w:id="84" w:name="_ockqmy9vi6t3"/>
      <w:bookmarkEnd w:id="84"/>
      <w:r>
        <w:t>Negativ-Aspekt C4.4 Verhinderung des Betriebsrates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4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Gibt es einen Betriebsrat? Wenn nicht, warum nicht?</w:t>
      </w:r>
    </w:p>
    <w:p w:rsidR="00647A94" w:rsidRDefault="00670120">
      <w:pPr>
        <w:numPr>
          <w:ilvl w:val="0"/>
          <w:numId w:val="4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alternativen Maßnahmen setzt das Unternehmen</w:t>
      </w:r>
      <w:r>
        <w:rPr>
          <w:color w:val="38761D"/>
        </w:rPr>
        <w:t xml:space="preserve"> anstelle der Gründung eines Betriebsrates?</w:t>
      </w:r>
    </w:p>
    <w:p w:rsidR="00647A94" w:rsidRDefault="00670120">
      <w:pPr>
        <w:numPr>
          <w:ilvl w:val="0"/>
          <w:numId w:val="4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Unterstützungsmaßnahmen für einen Betriebsrat gibt es? Wie werden die Mitarbeitenden zu einer Gründung ermutigt?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3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Betriebsrat: vorhanden/nicht vorhanden; seit wann?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85" w:name="_3uajul2bb635"/>
      <w:bookmarkStart w:id="86" w:name="_d5uncskfap7"/>
      <w:bookmarkEnd w:id="85"/>
      <w:bookmarkEnd w:id="86"/>
      <w:r>
        <w:rPr>
          <w:b/>
        </w:rPr>
        <w:t>Im Berichts</w:t>
      </w:r>
      <w:r>
        <w:rPr>
          <w:b/>
        </w:rPr>
        <w:t xml:space="preserve">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D1 Ethische Kund*innenbeziehungen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jc w:val="both"/>
      </w:pPr>
      <w:bookmarkStart w:id="87" w:name="_x1f3ei4dvsri"/>
      <w:bookmarkEnd w:id="87"/>
      <w:r>
        <w:t>D1.1 Menschenwürdige Kommunikation mit Kund*innen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werden neue Kund*innen gewonnen und wie Stammkund*innen betreut?</w:t>
      </w:r>
    </w:p>
    <w:p w:rsidR="00647A94" w:rsidRDefault="00670120">
      <w:pPr>
        <w:numPr>
          <w:ilvl w:val="0"/>
          <w:numId w:val="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stellt das Unternehmen </w:t>
      </w:r>
      <w:r>
        <w:rPr>
          <w:color w:val="38761D"/>
        </w:rPr>
        <w:t>sicher, dass der Kund*innennutzen vor dem eigenen Umsatzstreben liegt?</w:t>
      </w:r>
    </w:p>
    <w:p w:rsidR="00647A94" w:rsidRDefault="00670120">
      <w:pPr>
        <w:numPr>
          <w:ilvl w:val="0"/>
          <w:numId w:val="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welcher Form werden ethische Aspekte bei der Werbung und im Verkaufsprozess berücksichtigt?</w:t>
      </w:r>
    </w:p>
    <w:p w:rsidR="00647A94" w:rsidRDefault="00670120">
      <w:pPr>
        <w:numPr>
          <w:ilvl w:val="0"/>
          <w:numId w:val="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wird auf Kund*innenwünsche und Reklamationen eingegangen und ein pragmatisches </w:t>
      </w:r>
      <w:r>
        <w:rPr>
          <w:color w:val="38761D"/>
        </w:rPr>
        <w:t>Vorgehen gesichert?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Übersicht Budgets für Marketing, Verkauf, Werbung: Ausgaben für Maßnahmen bzw. Kampagnen</w:t>
      </w:r>
    </w:p>
    <w:p w:rsidR="00647A94" w:rsidRDefault="00670120">
      <w:pPr>
        <w:numPr>
          <w:ilvl w:val="0"/>
          <w:numId w:val="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Art der Bezahlung der Verkaufsmitarbeitenden: fixe und umsatzabhängige Bestandteile in %</w:t>
      </w:r>
    </w:p>
    <w:p w:rsidR="00647A94" w:rsidRDefault="00670120">
      <w:pPr>
        <w:numPr>
          <w:ilvl w:val="0"/>
          <w:numId w:val="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Interne Umsatzvorgaben von Se</w:t>
      </w:r>
      <w:r>
        <w:rPr>
          <w:color w:val="38761D"/>
        </w:rPr>
        <w:t>iten des Unternehmens: ja/nein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rPr>
          <w:b/>
        </w:rPr>
      </w:pPr>
      <w:bookmarkStart w:id="88" w:name="_qnb96o1kobi4"/>
      <w:bookmarkEnd w:id="88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89" w:name="_johl4oscungo"/>
      <w:bookmarkEnd w:id="89"/>
      <w:r>
        <w:t xml:space="preserve">D1.2 Barrierefreiheit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5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Hürden betreffen den Kauf und die Nutzung der Produkte und Dienstleistungen?</w:t>
      </w:r>
    </w:p>
    <w:p w:rsidR="00647A94" w:rsidRDefault="00670120">
      <w:pPr>
        <w:numPr>
          <w:ilvl w:val="0"/>
          <w:numId w:val="5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benachteiligten </w:t>
      </w:r>
      <w:r>
        <w:rPr>
          <w:color w:val="38761D"/>
        </w:rPr>
        <w:t>Kund*innen-Gruppen werden als Zielgruppe berücksichtigt?</w:t>
      </w:r>
    </w:p>
    <w:p w:rsidR="00647A94" w:rsidRDefault="00670120">
      <w:pPr>
        <w:numPr>
          <w:ilvl w:val="0"/>
          <w:numId w:val="5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benachteiligten Kund*innen der Zugang und die Nutzung der Produkte/Dienstleistungen erleichtert?</w:t>
      </w:r>
    </w:p>
    <w:p w:rsidR="00647A94" w:rsidRDefault="00670120">
      <w:pPr>
        <w:numPr>
          <w:ilvl w:val="0"/>
          <w:numId w:val="5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Ausschließlich für B2B: Wie wird sichergestellt, dass kleinere und gemeinwohlengagierte Unter</w:t>
      </w:r>
      <w:r>
        <w:rPr>
          <w:color w:val="38761D"/>
        </w:rPr>
        <w:t>nehmen mindestens gleichwertige Konditionen und Services wie Großabnehmer erhalten?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Umsatzanteil in % des Produktportfolios, das von benachteiligten Kund*innen-Gruppen gekauft wird.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rPr>
          <w:b/>
        </w:rPr>
      </w:pPr>
      <w:bookmarkStart w:id="90" w:name="_qhz4m7ycjdnp"/>
      <w:bookmarkEnd w:id="90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</w:t>
      </w:r>
      <w:r>
        <w:rPr>
          <w:b/>
        </w:rPr>
        <w:t>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91" w:name="_n3fzx39mbqrs"/>
      <w:bookmarkEnd w:id="91"/>
      <w:r>
        <w:t>Negativ-Aspekt D1.3 Unethische Werbemaßnahmen</w:t>
      </w:r>
    </w:p>
    <w:p w:rsidR="00647A94" w:rsidRDefault="00670120">
      <w:pPr>
        <w:jc w:val="both"/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5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konkreten Werbe- oder Verkaufsmaßnahmen sind kritisch oder könnten unethisch sein? Warum? Und was wären ethische Alternativen?</w:t>
      </w:r>
    </w:p>
    <w:p w:rsidR="00647A94" w:rsidRDefault="00670120">
      <w:pPr>
        <w:numPr>
          <w:ilvl w:val="0"/>
          <w:numId w:val="5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Werbemaßnahmen gehen über e</w:t>
      </w:r>
      <w:r>
        <w:rPr>
          <w:color w:val="38761D"/>
        </w:rPr>
        <w:t>ine informative Homepage, neutrale Produktinformationen, Nutzungshinweise oder Wissensvermittlung hinaus?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5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Werbeausgaben, die auf ethische und unethische Kampagnen entfallen.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92" w:name="_wxdtoh2pdqg0"/>
      <w:bookmarkStart w:id="93" w:name="_ymfrhddt4eq8"/>
      <w:bookmarkEnd w:id="92"/>
      <w:bookmarkEnd w:id="93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D2 Kooperation und Solidarität mit Mitunternehmen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jc w:val="both"/>
      </w:pPr>
      <w:bookmarkStart w:id="94" w:name="_tamnyrfdwxyl"/>
      <w:bookmarkEnd w:id="94"/>
      <w:r>
        <w:t>D2.1 Kooperation mit Mitunternehmen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Mit welchen Unternehmen wird bereits kooperiert und welche Ziele werden dabei verfolgt? </w:t>
      </w:r>
    </w:p>
    <w:p w:rsidR="00647A94" w:rsidRDefault="00670120">
      <w:pPr>
        <w:numPr>
          <w:ilvl w:val="0"/>
          <w:numId w:val="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 welchen Unternehmen werden in Zukunf</w:t>
      </w:r>
      <w:r>
        <w:rPr>
          <w:color w:val="38761D"/>
        </w:rPr>
        <w:t>t in welchen Bereichen Kooperationen angestrebt?</w:t>
      </w:r>
    </w:p>
    <w:p w:rsidR="00647A94" w:rsidRDefault="00670120">
      <w:pPr>
        <w:numPr>
          <w:ilvl w:val="0"/>
          <w:numId w:val="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welchen Bereichen werden Wissen und Informationen mit Mitunternehmen geteilt?</w:t>
      </w:r>
    </w:p>
    <w:p w:rsidR="00647A94" w:rsidRDefault="00670120">
      <w:pPr>
        <w:numPr>
          <w:ilvl w:val="0"/>
          <w:numId w:val="1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zur Erhöhung der Branchenstandards wurden/werden umgesetzt bzw. sind in Planung?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hoch ist der investierte Zeit- und/oder Ressourcenaufwand für Produkte oder Dienstleistungen, die in Kooperation erstellt werden, im Verhältnis zum gesamten Zeitaufwand für die Erstellung der Produkte und Dienstleistungen des Unternehmens? (in Stunden/</w:t>
      </w:r>
      <w:r>
        <w:rPr>
          <w:color w:val="38761D"/>
        </w:rPr>
        <w:t>Jahr bzw. %-Anteil)</w:t>
      </w:r>
    </w:p>
    <w:p w:rsidR="00647A94" w:rsidRDefault="00670120">
      <w:pPr>
        <w:numPr>
          <w:ilvl w:val="0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viel Prozent von Zeit/Umsatz werden durch Kooperationen mit folgenden Unternehmen aufgewendet/erzielt:</w:t>
      </w:r>
    </w:p>
    <w:p w:rsidR="00647A94" w:rsidRDefault="00670120">
      <w:pPr>
        <w:numPr>
          <w:ilvl w:val="1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Unternehmen, die die gleiche Zielgruppe ansprechen (auch regional)</w:t>
      </w:r>
    </w:p>
    <w:p w:rsidR="00647A94" w:rsidRDefault="00670120">
      <w:pPr>
        <w:numPr>
          <w:ilvl w:val="1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Unternehmen der gleichen Branche, die regional eine andere </w:t>
      </w:r>
      <w:r>
        <w:rPr>
          <w:color w:val="38761D"/>
        </w:rPr>
        <w:t>Zielgruppe ansprechen</w:t>
      </w:r>
    </w:p>
    <w:p w:rsidR="00647A94" w:rsidRDefault="00670120">
      <w:pPr>
        <w:numPr>
          <w:ilvl w:val="1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Unternehmen der gleichen Branche in der gleichen Region, mit anderer Zielgruppe</w:t>
      </w:r>
    </w:p>
    <w:p w:rsidR="00647A94" w:rsidRDefault="00670120">
      <w:pPr>
        <w:numPr>
          <w:ilvl w:val="0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welchen der folgenden Bereiche engagiert sich das Unternehmen? (Anzahl: x/3)</w:t>
      </w:r>
    </w:p>
    <w:p w:rsidR="00647A94" w:rsidRDefault="00670120">
      <w:pPr>
        <w:numPr>
          <w:ilvl w:val="1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Kooperation mit zivilgesellschaftlichen Initiativen zur Erhöhung der ökolo</w:t>
      </w:r>
      <w:r>
        <w:rPr>
          <w:color w:val="38761D"/>
        </w:rPr>
        <w:t>gischen/sozialen/qualitativen Branchenstandards</w:t>
      </w:r>
    </w:p>
    <w:p w:rsidR="00647A94" w:rsidRDefault="00670120">
      <w:pPr>
        <w:numPr>
          <w:ilvl w:val="1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Aktiver Beitrag zur Erhöhung gesetzlicher Standards innerhalb der Branche (Responsible Lobbying)</w:t>
      </w:r>
    </w:p>
    <w:p w:rsidR="00647A94" w:rsidRDefault="00670120">
      <w:pPr>
        <w:numPr>
          <w:ilvl w:val="1"/>
          <w:numId w:val="2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Mitarbeit bei Initiativen zur Erhöhung der ökologischen/sozialen/qualitativen Branchenstandards 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95" w:name="_1osahnfwdoac"/>
      <w:bookmarkEnd w:id="95"/>
      <w:r>
        <w:t xml:space="preserve">D2.2 Solidarität mit Mitunternehmen </w:t>
      </w:r>
    </w:p>
    <w:p w:rsidR="00647A94" w:rsidRDefault="00670120">
      <w:pPr>
        <w:jc w:val="both"/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0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welchen Bereichen verhält sich das Unternehmen solidarisch gegenüber anderen Unternehmen und hilft uneigennützig?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 xml:space="preserve">Verpflichtende </w:t>
      </w:r>
      <w:r>
        <w:rPr>
          <w:b/>
          <w:color w:val="38761D"/>
        </w:rPr>
        <w:t>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Wie viele Arbeitskräfte bzw. Mitarbeiter*innenstunden wurden an Unternehmen …</w:t>
      </w:r>
    </w:p>
    <w:p w:rsidR="00647A94" w:rsidRDefault="00670120">
      <w:pPr>
        <w:numPr>
          <w:ilvl w:val="0"/>
          <w:numId w:val="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anderer Branchen weitergegeben, um kurzfristig die Mitunternehmen zu unterstützen?</w:t>
      </w:r>
    </w:p>
    <w:p w:rsidR="00647A94" w:rsidRDefault="00670120">
      <w:pPr>
        <w:numPr>
          <w:ilvl w:val="0"/>
          <w:numId w:val="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der gleichen Branche weitergegeben, um kurzfristig die Mitunternehmen zu unterstütz</w:t>
      </w:r>
      <w:r>
        <w:rPr>
          <w:color w:val="38761D"/>
        </w:rPr>
        <w:t>en?</w:t>
      </w:r>
    </w:p>
    <w:p w:rsidR="00647A94" w:rsidRDefault="00670120">
      <w:pPr>
        <w:jc w:val="both"/>
        <w:rPr>
          <w:rFonts w:ascii="Courier New" w:eastAsia="Courier New" w:hAnsi="Courier New" w:cs="Courier New"/>
          <w:color w:val="38761D"/>
        </w:rPr>
      </w:pPr>
      <w:r>
        <w:rPr>
          <w:color w:val="38761D"/>
        </w:rPr>
        <w:t>Wie viele Aufträge wurden an Mitunternehmen ...</w:t>
      </w:r>
    </w:p>
    <w:p w:rsidR="00647A94" w:rsidRDefault="00670120">
      <w:pPr>
        <w:numPr>
          <w:ilvl w:val="0"/>
          <w:numId w:val="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anderer Branchen weitergegeben, um kurzfristig die Mitunternehmen zu unterstützen?</w:t>
      </w:r>
    </w:p>
    <w:p w:rsidR="00647A94" w:rsidRDefault="00670120">
      <w:pPr>
        <w:numPr>
          <w:ilvl w:val="0"/>
          <w:numId w:val="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der gleichen Branche weitergegeben, um kurzfristig die Mitunternehmen zu unterstützen?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(%-Anteil im Verhältnis zur Anzahl</w:t>
      </w:r>
      <w:r>
        <w:rPr>
          <w:color w:val="38761D"/>
        </w:rPr>
        <w:t xml:space="preserve"> der Gesamtaufträge)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Wie hoch beläuft sich die Summe an Finanzmittel, die an Unternehmen …</w:t>
      </w:r>
    </w:p>
    <w:p w:rsidR="00647A94" w:rsidRDefault="00670120">
      <w:pPr>
        <w:numPr>
          <w:ilvl w:val="0"/>
          <w:numId w:val="3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anderer Branche weitergegeben wurden, um kurzfristig die Mitunternehmen zu unterstützen?</w:t>
      </w:r>
    </w:p>
    <w:p w:rsidR="00647A94" w:rsidRDefault="00670120">
      <w:pPr>
        <w:numPr>
          <w:ilvl w:val="0"/>
          <w:numId w:val="3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der gleichen Branche weitergegeben wurden, um kurzfristig die Mitunternehmen</w:t>
      </w:r>
      <w:r>
        <w:rPr>
          <w:color w:val="38761D"/>
        </w:rPr>
        <w:t xml:space="preserve"> zu unterstützen?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(Summe, %-Anteil vom Umsatz/Gewinn)</w:t>
      </w:r>
      <w:r>
        <w:rPr>
          <w:i/>
          <w:color w:val="38761D"/>
          <w:sz w:val="28"/>
          <w:szCs w:val="28"/>
        </w:rPr>
        <w:t xml:space="preserve"> 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96" w:name="_isheusu1duer"/>
      <w:bookmarkEnd w:id="96"/>
      <w:r>
        <w:t>Negativ-Aspekt D2.3 Missbrauch der Marktmacht gegenüber Mitunternehmen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8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welchen Bereichen könnte das Unternehmen</w:t>
      </w:r>
      <w:r>
        <w:rPr>
          <w:color w:val="38761D"/>
        </w:rPr>
        <w:t xml:space="preserve"> andere Unternehmen stören, blockieren oder schädigen?</w:t>
      </w:r>
    </w:p>
    <w:p w:rsidR="00647A94" w:rsidRDefault="00670120">
      <w:pPr>
        <w:numPr>
          <w:ilvl w:val="0"/>
          <w:numId w:val="8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Rolle spielt es, Marktanteile zu erobern bzw. wie wird mit dem Ziel der Marktführerschaft umgegangen?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7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Findet ein wertender Vergleich (besser/schlechter bzw. im USP) </w:t>
      </w:r>
      <w:r>
        <w:rPr>
          <w:color w:val="38761D"/>
        </w:rPr>
        <w:t>mit der Leistung und den Angeboten von Mitunternehmen in der Kommunikation statt?</w:t>
      </w:r>
    </w:p>
    <w:p w:rsidR="00647A94" w:rsidRDefault="00670120">
      <w:pPr>
        <w:numPr>
          <w:ilvl w:val="0"/>
          <w:numId w:val="7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Wird zumindest bei einem Produkt bzw. einer Dienstleistung eine Dumpingpreisstrategie verfolgt?</w:t>
      </w:r>
    </w:p>
    <w:p w:rsidR="00647A94" w:rsidRDefault="00670120">
      <w:pPr>
        <w:numPr>
          <w:ilvl w:val="0"/>
          <w:numId w:val="7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Werden geheime/verdeckte Preisabsprachen mit anderen Unternehmen getroffen?</w:t>
      </w:r>
    </w:p>
    <w:p w:rsidR="00647A94" w:rsidRDefault="00670120">
      <w:pPr>
        <w:numPr>
          <w:ilvl w:val="0"/>
          <w:numId w:val="7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Ist die Maximierung der Marktanteile auf Kosten von Mitunternehmen, Kund*innen oder Produzent*innen in der Unternehmensstrategie verankert?</w:t>
      </w:r>
    </w:p>
    <w:p w:rsidR="00647A94" w:rsidRDefault="00670120">
      <w:pPr>
        <w:numPr>
          <w:ilvl w:val="0"/>
          <w:numId w:val="7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Werden für eigene Produktideen zahlreiche Patente erwirkt, die selbst nicht weiterverfolgt oder genutzt werden und d</w:t>
      </w:r>
      <w:r>
        <w:rPr>
          <w:color w:val="38761D"/>
        </w:rPr>
        <w:t>ie andere Unternehmen bei der Weiterentwicklung/Forschung/Innovation blockieren könnten bzw. sollen?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97" w:name="_nijioypjsbyx"/>
      <w:bookmarkStart w:id="98" w:name="_wyjr1wdkzdxo"/>
      <w:bookmarkEnd w:id="97"/>
      <w:bookmarkEnd w:id="98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D3 Ökologische Auswirkung durch Nutzung und Entsorgung von Produkten und Dienstleistunge</w:t>
      </w:r>
      <w:r>
        <w:t>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99" w:name="_ok3h4ka5jlw3"/>
      <w:bookmarkEnd w:id="99"/>
      <w:r>
        <w:t>D3.1 Ökologisches Kosten-Nutzen-Verhältnis von Produkten und Dienstleistungen (Effizienz und Konsistenz)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85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Inwieweit sind dem Unternehmen die ökologischen Auswirkungen durch Nutzung und Entsorgung der Produkte und Dienstleistungen bekannt?</w:t>
      </w:r>
    </w:p>
    <w:p w:rsidR="00647A94" w:rsidRDefault="00670120">
      <w:pPr>
        <w:numPr>
          <w:ilvl w:val="0"/>
          <w:numId w:val="3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groß sind die ökologischen Auswirkungen der Produkte und Dienstleistungen, absolut und im Vergleich zu bestehenden Alternativen mit ähnlichem Nutzen?</w:t>
      </w:r>
    </w:p>
    <w:p w:rsidR="00647A94" w:rsidRDefault="00670120">
      <w:pPr>
        <w:numPr>
          <w:ilvl w:val="0"/>
          <w:numId w:val="3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 welchen Strategien und Maßnahmen werden die ökologischen Auswirkungen, die durch die Nutzung und E</w:t>
      </w:r>
      <w:r>
        <w:rPr>
          <w:color w:val="38761D"/>
        </w:rPr>
        <w:t>ntsorgung der Produkte und Dienstleistungen entstehen, reduziert?</w:t>
      </w:r>
    </w:p>
    <w:p w:rsidR="00647A94" w:rsidRDefault="00670120">
      <w:pPr>
        <w:numPr>
          <w:ilvl w:val="0"/>
          <w:numId w:val="3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die Reduzierung ökologischer Auswirkungen hinsichtlich Nutzung und Entsorgung der Produkte und Dienstleistungen im Geschäftsmodell berücksichtigt?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rPr>
          <w:b/>
        </w:rPr>
      </w:pPr>
      <w:bookmarkStart w:id="100" w:name="_rmsa31g3uxyg"/>
      <w:bookmarkEnd w:id="100"/>
      <w:r>
        <w:rPr>
          <w:b/>
        </w:rPr>
        <w:t>Im Berichtszeitraum wurde umgese</w:t>
      </w:r>
      <w:r>
        <w:rPr>
          <w:b/>
        </w:rPr>
        <w:t xml:space="preserve">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101" w:name="_9wsmwsb31dde"/>
      <w:bookmarkEnd w:id="101"/>
      <w:r>
        <w:t xml:space="preserve">D3.2 Maßvolle Nutzung von Produkten und Dienstleistungen (Suffizienz)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4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Inwieweit ist Suffizienz bzw. eine maßvolle Nutzung im Geschäftsmodell verankert?</w:t>
      </w:r>
    </w:p>
    <w:p w:rsidR="00647A94" w:rsidRDefault="00670120">
      <w:pPr>
        <w:numPr>
          <w:ilvl w:val="0"/>
          <w:numId w:val="4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Inwieweit findet im Unternehmen eine Auseinanders</w:t>
      </w:r>
      <w:r>
        <w:rPr>
          <w:color w:val="38761D"/>
        </w:rPr>
        <w:t>etzung mit Suffizienz bzw. maßvoller Nutzung der Produkte und Dienstleistungen statt?</w:t>
      </w:r>
    </w:p>
    <w:p w:rsidR="00647A94" w:rsidRDefault="00670120">
      <w:pPr>
        <w:numPr>
          <w:ilvl w:val="0"/>
          <w:numId w:val="4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Durch welche Strategien und Maßnahmen werden maßvoller Konsum bzw. eine suffiziente Nutzung der Produkte und Dienstleistungen gefördert?</w:t>
      </w:r>
    </w:p>
    <w:p w:rsidR="00647A94" w:rsidRDefault="00670120">
      <w:pPr>
        <w:numPr>
          <w:ilvl w:val="0"/>
          <w:numId w:val="4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Produkte und Dienstleistun</w:t>
      </w:r>
      <w:r>
        <w:rPr>
          <w:color w:val="38761D"/>
        </w:rPr>
        <w:t>gen zielen auf eine maßvolle Nutzung ab bzw. unterstützen diese?</w:t>
      </w:r>
    </w:p>
    <w:p w:rsidR="00647A94" w:rsidRDefault="00670120">
      <w:pPr>
        <w:numPr>
          <w:ilvl w:val="0"/>
          <w:numId w:val="4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Inwieweit zielt die Kommunikation des Unternehmens mit Kund*innen und Konsument*innen auf die Förderung von maßvoller Nutzung ab?</w:t>
      </w:r>
    </w:p>
    <w:p w:rsidR="00647A94" w:rsidRDefault="00647A94">
      <w:pPr>
        <w:ind w:left="720" w:hanging="360"/>
        <w:jc w:val="both"/>
      </w:pPr>
    </w:p>
    <w:p w:rsidR="00647A94" w:rsidRDefault="00670120">
      <w:pPr>
        <w:rPr>
          <w:b/>
        </w:rPr>
      </w:pPr>
      <w:bookmarkStart w:id="102" w:name="_78jqb1kowb4k"/>
      <w:bookmarkEnd w:id="102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</w:t>
      </w:r>
      <w:r>
        <w:rPr>
          <w:b/>
        </w:rPr>
        <w:t>le/Ziele: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pStyle w:val="berschrift2"/>
        <w:keepNext w:val="0"/>
        <w:keepLines w:val="0"/>
        <w:widowControl w:val="0"/>
      </w:pPr>
      <w:bookmarkStart w:id="103" w:name="_r2mqy42a7kjq"/>
      <w:bookmarkEnd w:id="103"/>
      <w:r>
        <w:t xml:space="preserve">Negativ-Aspekt D3.3 Bewusste Inkaufnahme unverhältnismäßiger, ökologischer Auswirkungen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5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In welchen Bereichen wird eine übermäßige Nutzung über Preisgestaltung, Anreizsysteme, geplante Obsoleszenz etc. gefördert bzw. bewusst in </w:t>
      </w:r>
      <w:r>
        <w:rPr>
          <w:color w:val="38761D"/>
        </w:rPr>
        <w:t>Kauf genommen?</w:t>
      </w:r>
    </w:p>
    <w:p w:rsidR="00647A94" w:rsidRDefault="00670120">
      <w:pPr>
        <w:numPr>
          <w:ilvl w:val="0"/>
          <w:numId w:val="5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Bei welchen Produkten und Dienstleistungen können mit einer oder wenigen Nutzung(en) durch jeden Menschen oder durch gleichbleibendes bzw. steigendes Nutzungsniveau die globalen Belastungsgrenzen überschritten werden?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04" w:name="_5n18ri8kbvk7"/>
      <w:bookmarkStart w:id="105" w:name="_asatuoj3p5mc"/>
      <w:bookmarkEnd w:id="104"/>
      <w:bookmarkEnd w:id="105"/>
      <w:r>
        <w:rPr>
          <w:b/>
        </w:rPr>
        <w:t>Im Berichtszeitraum wu</w:t>
      </w:r>
      <w:r>
        <w:rPr>
          <w:b/>
        </w:rPr>
        <w:t xml:space="preserve">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D4 Kund*innen-Mitwirkung und Produkttransparenz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106" w:name="_4tt8zciu1jlb"/>
      <w:bookmarkEnd w:id="106"/>
      <w:r>
        <w:t>D4.1 Kund*innen-Mitwirkung, gemeinsame Produktentwicklung und Marktforschung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konkreten Mitsprachemöglichkeiten und Mitentscheidungsrechte werd</w:t>
      </w:r>
      <w:r>
        <w:rPr>
          <w:color w:val="38761D"/>
        </w:rPr>
        <w:t>en Kund*innen eingeräumt und wie wird darüber kommuniziert?</w:t>
      </w:r>
    </w:p>
    <w:p w:rsidR="00647A94" w:rsidRDefault="00670120">
      <w:pPr>
        <w:numPr>
          <w:ilvl w:val="0"/>
          <w:numId w:val="6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Werden Produkte und Dienstleistungen mit einer höheren Nachhaltigkeitswirkung gemeinsam mit Kund*innen entwickelt?</w:t>
      </w:r>
    </w:p>
    <w:p w:rsidR="00647A94" w:rsidRDefault="00670120">
      <w:pPr>
        <w:numPr>
          <w:ilvl w:val="0"/>
          <w:numId w:val="6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Mit welchem Ziel wird Marktforschung eingesetzt?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9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Produkt- und Dienstleistungsinnovationen, die mit der Beteiligung von Kund*innen entstanden sind.</w:t>
      </w:r>
    </w:p>
    <w:p w:rsidR="00647A94" w:rsidRDefault="00670120">
      <w:pPr>
        <w:numPr>
          <w:ilvl w:val="0"/>
          <w:numId w:val="9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Anzahl der Produkt- und Dienstleistungsinnovationen mit sozial-ökologischer Verbesserung, die durch die Mitwirkung von Kund*innen entstanden sind. 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07" w:name="_oqu5ngr9r8vf"/>
      <w:bookmarkEnd w:id="107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108" w:name="_b25o8874yyl7"/>
      <w:bookmarkEnd w:id="108"/>
      <w:r>
        <w:t>D4.2 Produkttransparenz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3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öffentlich und transparent sind Produktinformationen?</w:t>
      </w:r>
    </w:p>
    <w:p w:rsidR="00647A94" w:rsidRDefault="00670120">
      <w:pPr>
        <w:numPr>
          <w:ilvl w:val="0"/>
          <w:numId w:val="3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Inwieweit werden alle Inhaltsstoffe und ökologisch relevanten Informationen </w:t>
      </w:r>
      <w:r>
        <w:rPr>
          <w:color w:val="38761D"/>
        </w:rPr>
        <w:t>ausgewiesen?</w:t>
      </w:r>
    </w:p>
    <w:p w:rsidR="00647A94" w:rsidRDefault="00670120">
      <w:pPr>
        <w:numPr>
          <w:ilvl w:val="0"/>
          <w:numId w:val="3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Informationen zur Preisfindung entlang der Wertschöpfungskette werden ausgewiesen?</w:t>
      </w:r>
    </w:p>
    <w:p w:rsidR="00647A94" w:rsidRDefault="00670120">
      <w:pPr>
        <w:numPr>
          <w:ilvl w:val="0"/>
          <w:numId w:val="3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Was ist über den Umfang der sozioökologischen Belastungen, die durch die Produkte und Dienstleistungen entstehen und die nicht in den Preisen enthalten s</w:t>
      </w:r>
      <w:r>
        <w:rPr>
          <w:color w:val="38761D"/>
        </w:rPr>
        <w:t>ind, bekannt (sog. Externalisierung)?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2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Produkte mit ausgewiesenen Inhaltsstoffen (in % des Umsatzes).</w:t>
      </w:r>
    </w:p>
    <w:p w:rsidR="00647A94" w:rsidRDefault="00670120">
      <w:pPr>
        <w:numPr>
          <w:ilvl w:val="0"/>
          <w:numId w:val="2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Produkte und Dienstleistungen mit veröffentlichten Preisbestandteilen (in % des Umsatzes).</w:t>
      </w:r>
    </w:p>
    <w:p w:rsidR="00647A94" w:rsidRDefault="00670120">
      <w:pPr>
        <w:numPr>
          <w:ilvl w:val="0"/>
          <w:numId w:val="2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Ausmaß der ex</w:t>
      </w:r>
      <w:r>
        <w:rPr>
          <w:color w:val="38761D"/>
        </w:rPr>
        <w:t>ternalisierten Kosten von Produkten und Dienstleistungen.</w:t>
      </w:r>
    </w:p>
    <w:p w:rsidR="00647A94" w:rsidRDefault="00647A94">
      <w:pPr>
        <w:rPr>
          <w:b/>
        </w:rPr>
      </w:pPr>
      <w:bookmarkStart w:id="109" w:name="_kemzgl63eppm"/>
      <w:bookmarkEnd w:id="109"/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10" w:name="_2tu1bwhcjzvq"/>
      <w:bookmarkEnd w:id="110"/>
      <w:r>
        <w:t>Negativ-Aspekt D4.3 Kein Ausweis von Gefahrenstoffen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Enthalten die Produkte Schadstoffe für Kund*innen oder die</w:t>
      </w:r>
      <w:r>
        <w:rPr>
          <w:color w:val="38761D"/>
        </w:rPr>
        <w:t xml:space="preserve"> Umwelt?</w:t>
      </w:r>
    </w:p>
    <w:p w:rsidR="00647A94" w:rsidRDefault="00670120">
      <w:pPr>
        <w:numPr>
          <w:ilvl w:val="0"/>
          <w:numId w:val="6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Gibt es schädliche Nebenwirkungen bei der zweckgemäßen Verwendung der Produkte?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Anteil der Produkte mit Gefahrenstoffen oder Gebrauchs-Risiken, die nicht transparent öffentlich deklariert werden (in % des Umsatzes).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111" w:name="_u1nyyocwj0a0"/>
      <w:bookmarkStart w:id="112" w:name="_czwkzh8zuwlo"/>
      <w:bookmarkEnd w:id="111"/>
      <w:bookmarkEnd w:id="112"/>
      <w:r>
        <w:rPr>
          <w:b/>
        </w:rPr>
        <w:t>I</w:t>
      </w:r>
      <w:r>
        <w:rPr>
          <w:b/>
        </w:rPr>
        <w:t xml:space="preserve">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E1 Sinn und gesellschaftliche Wirkung der Produkte und Dienstleistungen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113" w:name="_hwi5xg3yv0rc"/>
      <w:bookmarkEnd w:id="113"/>
      <w:r>
        <w:t>E1.1 Produkte und Dienstleistungen decken den Grundbedarf und dienen dem guten Leben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9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der neun Gru</w:t>
      </w:r>
      <w:r>
        <w:rPr>
          <w:color w:val="38761D"/>
        </w:rPr>
        <w:t>ndbedürfnisse (siehe unten) erfüllen die Produkte und Dienstleistungen des Unternehmens?</w:t>
      </w:r>
    </w:p>
    <w:p w:rsidR="00647A94" w:rsidRDefault="00670120">
      <w:pPr>
        <w:numPr>
          <w:ilvl w:val="0"/>
          <w:numId w:val="9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der Produkte und Dienstleistungen sind Luxusprodukte, die meistens „nur“ dem eigenen Status dienen und durch preiswertere, weniger ressourcenverbrauchende Produ</w:t>
      </w:r>
      <w:r>
        <w:rPr>
          <w:color w:val="38761D"/>
        </w:rPr>
        <w:t>kte und Dienstleistungen des einfachen oder guten Lebens ersetzt werden können?</w:t>
      </w:r>
    </w:p>
    <w:p w:rsidR="00647A94" w:rsidRDefault="00670120">
      <w:pPr>
        <w:numPr>
          <w:ilvl w:val="0"/>
          <w:numId w:val="9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welcher Form dienen die Produkte und Dienstleistungen dem persönlichen Wachstum der Menschen bzw. der Gesundheit?</w:t>
      </w:r>
    </w:p>
    <w:p w:rsidR="00647A94" w:rsidRDefault="00670120">
      <w:pPr>
        <w:numPr>
          <w:ilvl w:val="0"/>
          <w:numId w:val="9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gesellschaftlichen bzw. ökologischen Probleme (regio</w:t>
      </w:r>
      <w:r>
        <w:rPr>
          <w:color w:val="38761D"/>
        </w:rPr>
        <w:t xml:space="preserve">nal oder global) werden durch die Produkte und Dienstleistungen gelöst bzw. gemindert? </w:t>
      </w:r>
      <w:r>
        <w:rPr>
          <w:color w:val="38761D"/>
        </w:rPr>
        <w:br/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Anteil der Nutzenart in % des Gesamtumsatzes:</w:t>
      </w:r>
    </w:p>
    <w:p w:rsidR="00647A94" w:rsidRDefault="00670120">
      <w:pPr>
        <w:numPr>
          <w:ilvl w:val="0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Erfüllte Bedürfnisse:</w:t>
      </w:r>
      <w:r>
        <w:rPr>
          <w:color w:val="38761D"/>
        </w:rPr>
        <w:tab/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Grundbedürfnisse (... %)</w:t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Statussymbole bzw. Luxus (... %)</w:t>
      </w:r>
    </w:p>
    <w:p w:rsidR="00647A94" w:rsidRDefault="00670120">
      <w:pPr>
        <w:numPr>
          <w:ilvl w:val="0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Dient der </w:t>
      </w:r>
      <w:r>
        <w:rPr>
          <w:color w:val="38761D"/>
        </w:rPr>
        <w:t>Entwicklung ...</w:t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der Menschen (... %)</w:t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der Erde/Biosphäre (... %)</w:t>
      </w:r>
    </w:p>
    <w:p w:rsidR="00647A94" w:rsidRDefault="00670120">
      <w:pPr>
        <w:numPr>
          <w:ilvl w:val="0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Löst gesellschaftliche oder ökologische Probleme lt. UN-Entwicklungszielen (... %)</w:t>
      </w:r>
    </w:p>
    <w:p w:rsidR="00647A94" w:rsidRDefault="00670120">
      <w:pPr>
        <w:numPr>
          <w:ilvl w:val="0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Nutzen der Produkte/Dienstleistungen:</w:t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Mehrfachnutzen bzw. einfacher Nutzen (... %)</w:t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Hemmender bzw. Pseudo-Nutz</w:t>
      </w:r>
      <w:r>
        <w:rPr>
          <w:color w:val="38761D"/>
        </w:rPr>
        <w:t>en (... %)</w:t>
      </w:r>
    </w:p>
    <w:p w:rsidR="00647A94" w:rsidRDefault="00670120">
      <w:pPr>
        <w:numPr>
          <w:ilvl w:val="1"/>
          <w:numId w:val="8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Negativ-Nutzen (... %)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14" w:name="_d1brsmbdau68"/>
      <w:bookmarkEnd w:id="114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15" w:name="_e1lx3ryoy9uw"/>
      <w:bookmarkEnd w:id="115"/>
      <w:r>
        <w:t>E1.2 Gesellschaftliche Wirkung der Produkte und Dienstleistungen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4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welcher Form helfen die Produkte und Dienstleistungen, die Gemeinsc</w:t>
      </w:r>
      <w:r>
        <w:rPr>
          <w:color w:val="38761D"/>
        </w:rPr>
        <w:t>haft im Privat- und Berufsleben zu stärken?</w:t>
      </w:r>
    </w:p>
    <w:p w:rsidR="00647A94" w:rsidRDefault="00670120">
      <w:pPr>
        <w:numPr>
          <w:ilvl w:val="0"/>
          <w:numId w:val="4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Interessensgruppen werden durch Aktivitäten außerhalb des Unternehmens erreicht? Durch welche Maßnahmen?</w:t>
      </w:r>
    </w:p>
    <w:p w:rsidR="00647A94" w:rsidRDefault="00670120">
      <w:pPr>
        <w:numPr>
          <w:ilvl w:val="0"/>
          <w:numId w:val="4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Was bewirken die Maßnahmen konkret – vom Wissen über Einstellungsänderung, Änderung der Verhaltensmo</w:t>
      </w:r>
      <w:r>
        <w:rPr>
          <w:color w:val="38761D"/>
        </w:rPr>
        <w:t>tive bis hin zu Lebensstiländerungen?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Art und Anzahl der Aktivitäten/Maßnahmen pro Jahr</w:t>
      </w:r>
    </w:p>
    <w:p w:rsidR="00647A94" w:rsidRDefault="00670120">
      <w:pPr>
        <w:numPr>
          <w:ilvl w:val="0"/>
          <w:numId w:val="1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der erreichten Menschen, z. B. Leser*innen, Besucher*innen</w:t>
      </w:r>
      <w:r>
        <w:rPr>
          <w:color w:val="38761D"/>
          <w:sz w:val="32"/>
          <w:szCs w:val="32"/>
        </w:rPr>
        <w:t xml:space="preserve"> </w:t>
      </w:r>
    </w:p>
    <w:p w:rsidR="00647A94" w:rsidRDefault="00647A94">
      <w:pPr>
        <w:ind w:left="720" w:hanging="360"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16" w:name="_9lb2ls4ijt48"/>
      <w:bookmarkEnd w:id="116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17" w:name="_omke2dex2ae"/>
      <w:bookmarkEnd w:id="117"/>
      <w:r>
        <w:t>Negativ-Aspekt E1.3 Menschenunwürdige Produkte und Dienstleistungen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direkten und indirekten negativen Auswirkungen haben die Produkte und Dienstleistungen auf das Leben und die Gesundheit von Lebewesen?</w:t>
      </w:r>
    </w:p>
    <w:p w:rsidR="00647A94" w:rsidRDefault="00670120">
      <w:pPr>
        <w:numPr>
          <w:ilvl w:val="0"/>
          <w:numId w:val="1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Auswirkungen haben sie a</w:t>
      </w:r>
      <w:r>
        <w:rPr>
          <w:color w:val="38761D"/>
        </w:rPr>
        <w:t>uf die Freiheit von Menschen und auf die Biosphäre unseres Planeten?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9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Umsatzanteil der hier aufgelisteten unethischen Produkte und Dienstleistungen</w:t>
      </w:r>
    </w:p>
    <w:p w:rsidR="00647A94" w:rsidRDefault="00670120">
      <w:pPr>
        <w:numPr>
          <w:ilvl w:val="0"/>
          <w:numId w:val="97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Kund*innenanteil, die ihrerseits derartige Produkte herstellen bzw. vertreiben</w:t>
      </w:r>
    </w:p>
    <w:p w:rsidR="00647A94" w:rsidRDefault="00647A94">
      <w:pPr>
        <w:ind w:left="720" w:hanging="360"/>
        <w:jc w:val="both"/>
      </w:pPr>
    </w:p>
    <w:p w:rsidR="00647A94" w:rsidRDefault="00670120">
      <w:pPr>
        <w:rPr>
          <w:b/>
        </w:rPr>
      </w:pPr>
      <w:bookmarkStart w:id="118" w:name="_f4vkrbwszhjh"/>
      <w:bookmarkStart w:id="119" w:name="_h2d3md8wha66"/>
      <w:bookmarkEnd w:id="118"/>
      <w:bookmarkEnd w:id="119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  <w:jc w:val="both"/>
      </w:pPr>
      <w:r>
        <w:t>E2 Beitrag zum Gemeinwesen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120" w:name="_6bor17vb0f7"/>
      <w:bookmarkEnd w:id="120"/>
      <w:r>
        <w:t>E2.1 Steuern und Sozialabgaben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6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Welchen direkten materiellen Beitrag leistet das Unternehmen zur Sicherung des Gemeinwesens (z. B. in Form von </w:t>
      </w:r>
      <w:r>
        <w:rPr>
          <w:color w:val="38761D"/>
        </w:rPr>
        <w:t>Ertragsteuern, lohnsummenabhängigen Abgaben und Sozialversicherungsbeiträgen)?</w:t>
      </w:r>
    </w:p>
    <w:p w:rsidR="00647A94" w:rsidRDefault="00670120">
      <w:pPr>
        <w:numPr>
          <w:ilvl w:val="0"/>
          <w:numId w:val="6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direkten materiellen Unterstützungen erhält das Unternehmen vom Gemeinwesen (z. B. unternehmensbezogene Subventionen und Förderungen)?</w:t>
      </w:r>
    </w:p>
    <w:p w:rsidR="00647A94" w:rsidRDefault="00670120">
      <w:pPr>
        <w:numPr>
          <w:ilvl w:val="0"/>
          <w:numId w:val="6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Welchen indirekten materiellen Beit</w:t>
      </w:r>
      <w:r>
        <w:rPr>
          <w:color w:val="38761D"/>
        </w:rPr>
        <w:t>rag leistet das Unternehmen durch die Schaffung von Arbeitsplätzen und die damit verbundenen Steuern und Abgaben (Lohnsteuer und Sozialversicherungsbeiträge der Mitarbeitenden)?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Umsatz</w:t>
      </w:r>
    </w:p>
    <w:p w:rsidR="00647A94" w:rsidRDefault="00670120">
      <w:pPr>
        <w:numPr>
          <w:ilvl w:val="0"/>
          <w:numId w:val="1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Nettoabgabenquote – darin sollen folgende </w:t>
      </w:r>
      <w:r>
        <w:rPr>
          <w:color w:val="38761D"/>
        </w:rPr>
        <w:t>Beiträge eingerechnet werden:</w:t>
      </w:r>
    </w:p>
    <w:p w:rsidR="00647A94" w:rsidRDefault="00670120">
      <w:pPr>
        <w:numPr>
          <w:ilvl w:val="0"/>
          <w:numId w:val="40"/>
        </w:numPr>
        <w:ind w:left="1440" w:hanging="360"/>
        <w:contextualSpacing/>
        <w:jc w:val="both"/>
        <w:rPr>
          <w:color w:val="38761D"/>
        </w:rPr>
      </w:pPr>
      <w:r>
        <w:rPr>
          <w:color w:val="38761D"/>
        </w:rPr>
        <w:t>effektiv gezahlte Ertragsteuern (Einkommensteuer, Körperschaftsteuer)</w:t>
      </w:r>
    </w:p>
    <w:p w:rsidR="00647A94" w:rsidRDefault="00670120">
      <w:pPr>
        <w:numPr>
          <w:ilvl w:val="0"/>
          <w:numId w:val="40"/>
        </w:numPr>
        <w:ind w:left="1440" w:hanging="360"/>
        <w:contextualSpacing/>
        <w:jc w:val="both"/>
        <w:rPr>
          <w:color w:val="38761D"/>
        </w:rPr>
      </w:pPr>
      <w:r>
        <w:rPr>
          <w:color w:val="38761D"/>
        </w:rPr>
        <w:t>lohnsummenabhängige Steuern und Sozialversicherungsbeiträge der Arbeitgeber*innen</w:t>
      </w:r>
    </w:p>
    <w:p w:rsidR="00647A94" w:rsidRDefault="00670120">
      <w:pPr>
        <w:numPr>
          <w:ilvl w:val="0"/>
          <w:numId w:val="40"/>
        </w:numPr>
        <w:ind w:left="1440" w:hanging="360"/>
        <w:contextualSpacing/>
        <w:jc w:val="both"/>
        <w:rPr>
          <w:color w:val="38761D"/>
        </w:rPr>
      </w:pPr>
      <w:r>
        <w:rPr>
          <w:color w:val="38761D"/>
        </w:rPr>
        <w:t>Differenz aus Brutto- und Nettolohnsumme (Summe der Lohnsteuer und SV-Beit</w:t>
      </w:r>
      <w:r>
        <w:rPr>
          <w:color w:val="38761D"/>
        </w:rPr>
        <w:t>räge der unselbstständig Beschäftigten), abzüglich aller unternehmensbezogener Subventionen und Förderungen</w:t>
      </w:r>
    </w:p>
    <w:p w:rsidR="00647A94" w:rsidRDefault="00670120">
      <w:pPr>
        <w:numPr>
          <w:ilvl w:val="0"/>
          <w:numId w:val="40"/>
        </w:numPr>
        <w:ind w:left="1440" w:hanging="360"/>
        <w:contextualSpacing/>
        <w:jc w:val="both"/>
        <w:rPr>
          <w:color w:val="38761D"/>
        </w:rPr>
      </w:pPr>
      <w:r>
        <w:rPr>
          <w:color w:val="38761D"/>
        </w:rPr>
        <w:t>Diese Netto-Abgaben werden auf die ausgewiesene Wertschöpfung (Gewinn vor Steuern plus Fremdkapitalzinsen plus Einnahmen aus Mieten und Verpachtung)</w:t>
      </w:r>
      <w:r>
        <w:rPr>
          <w:color w:val="38761D"/>
        </w:rPr>
        <w:t xml:space="preserve"> bezogen und ergeben damit die Netto-Abgabenquote.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21" w:name="_1ifyygk6259n"/>
      <w:bookmarkEnd w:id="121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47A94">
      <w:pPr>
        <w:ind w:left="1080" w:hanging="360"/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22" w:name="_a8hvzfuybyb1"/>
      <w:bookmarkEnd w:id="122"/>
      <w:r>
        <w:t xml:space="preserve">E2.2 Freiwillige Beiträge zur Stärkung des Gemeinwesens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2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viel an Geld, Ressourcen und konkreter Arbeitsleistung </w:t>
      </w:r>
      <w:r>
        <w:rPr>
          <w:color w:val="38761D"/>
        </w:rPr>
        <w:t>wird für das freiwillige gesellschaftliche Engagement des Unternehmens aufgewendet? (Erstellung einer Liste aller Aktivitäten mit geldwertem Umfang)</w:t>
      </w:r>
    </w:p>
    <w:p w:rsidR="00647A94" w:rsidRDefault="00670120">
      <w:pPr>
        <w:numPr>
          <w:ilvl w:val="0"/>
          <w:numId w:val="2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lässt sich der Eigennutzen dieser Maßnahmen in Relation zum gesellschaftlichen Nutzen bewerten?</w:t>
      </w:r>
    </w:p>
    <w:p w:rsidR="00647A94" w:rsidRDefault="00670120">
      <w:pPr>
        <w:numPr>
          <w:ilvl w:val="0"/>
          <w:numId w:val="2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</w:t>
      </w:r>
      <w:r>
        <w:rPr>
          <w:color w:val="38761D"/>
        </w:rPr>
        <w:t>nachhaltigen Veränderungen bewirken die freiwilligen Aktivitäten des Unternehmens – oder lindern sie vorwiegend Symptome?</w:t>
      </w:r>
    </w:p>
    <w:p w:rsidR="00647A94" w:rsidRDefault="00670120">
      <w:pPr>
        <w:numPr>
          <w:ilvl w:val="0"/>
          <w:numId w:val="2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gut sind diese Themen verankert? Welche Erfahrungen hat das Unternehmen damit bereits gesammelt? Wie stabil ist das Engagement?</w:t>
      </w:r>
    </w:p>
    <w:p w:rsidR="00647A94" w:rsidRDefault="00670120">
      <w:pPr>
        <w:numPr>
          <w:ilvl w:val="0"/>
          <w:numId w:val="2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</w:t>
      </w:r>
      <w:r>
        <w:rPr>
          <w:color w:val="38761D"/>
        </w:rPr>
        <w:t>e sieht die Gesamtstrategie oder Vision für das ehrenamtliche Engagement aus?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Geldwerte, freiwillige Leistungen für das Gemeinwesen abzüglich des Anteils an Eigennutzen dieser Leistungen (in Prozent des Umsatzes bzw. der Gesamt</w:t>
      </w:r>
      <w:r>
        <w:rPr>
          <w:color w:val="38761D"/>
        </w:rPr>
        <w:t>jahresarbeitszeit).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123" w:name="_6ilu7e33xocc"/>
      <w:bookmarkEnd w:id="123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124" w:name="_6tn8mghrr8cc"/>
      <w:bookmarkEnd w:id="124"/>
      <w:r>
        <w:t xml:space="preserve">Negativ-Aspekt E2.3 Illegitime Steuervermeidung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Risiken bestehen im Unternehmen bezüglich illegitimer Steuervermeidung? Folgende Aspekte sind</w:t>
      </w:r>
      <w:r>
        <w:rPr>
          <w:color w:val="38761D"/>
        </w:rPr>
        <w:t xml:space="preserve"> dabei besonders zu berücksichtigen: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Werden Gewinne zwischen Ländern verschoben? Was ist die Grundlage dafür?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Werden Zinsen, Lizenzgebühren oder sonstige Abgeltungen für immaterielle Leistungen an Unternehmen in anderen Ländern bezahlt?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Gibt es </w:t>
      </w:r>
      <w:r>
        <w:rPr>
          <w:color w:val="38761D"/>
        </w:rPr>
        <w:t>Geschäftspartner*innen in sogenannten Steueroasen?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Besteht das Risiko, dass im Zuge der Finanztransaktionen Gelder undokumentiert in private Kanäle fließen oder Schwarzgeld gewaschen wird?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Sind die wirtschaftlich Begünstigten aller Geschäfts- und Finanzpar</w:t>
      </w:r>
      <w:r>
        <w:rPr>
          <w:color w:val="38761D"/>
        </w:rPr>
        <w:t>tner*innen offen deklariert?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Sind die internationalen Finanztransaktionen transparent? Gibt es ein länderspezifisches Reporting?</w:t>
      </w:r>
    </w:p>
    <w:p w:rsidR="00647A94" w:rsidRDefault="00670120">
      <w:pPr>
        <w:numPr>
          <w:ilvl w:val="1"/>
          <w:numId w:val="9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wurden im Unternehmen ergriffen, um diese Risiken zu bekämpfen?</w:t>
      </w:r>
    </w:p>
    <w:p w:rsidR="00647A94" w:rsidRDefault="00647A94">
      <w:pPr>
        <w:jc w:val="both"/>
        <w:rPr>
          <w:b/>
          <w:color w:val="38761D"/>
        </w:rPr>
      </w:pP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Ist das Unternehme</w:t>
      </w:r>
      <w:r>
        <w:rPr>
          <w:color w:val="38761D"/>
        </w:rPr>
        <w:t>n Teil eines internationalen Konzerns, agiert es im Verbund mit anderen internationalen Partner*innen oder nimmt es an der digitalen Ökonomie (länderübergreifend) teil? In diesem Fall muss eine Offenlegung aller Niederlassungen, verbundenen Unternehmen ode</w:t>
      </w:r>
      <w:r>
        <w:rPr>
          <w:color w:val="38761D"/>
        </w:rPr>
        <w:t>r Geschäftspartner*innen im Ausland, zu denen ein erheblicher Teil des Umsatzes (ab 10 %) abfließt, erfolgen.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Länderspezifisches Reporting: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Umsatz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Wertschöpfung: Gewinn vor Steuern plus Fremdkapitalzinsen plus Einnahmen aus Vermietung und Verpachtung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Veranlagungsvolumen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Anzahl der Beschäftigten, Bruttolohnsumme, Nettolohnsumme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Steuerleistung und Sozialabgaben (gegliedert nach Abgabenarten: Ertragsteuern, Lohnsummensteuer etc.)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Fördersumme</w:t>
      </w:r>
    </w:p>
    <w:p w:rsidR="00647A94" w:rsidRDefault="00670120">
      <w:pPr>
        <w:numPr>
          <w:ilvl w:val="0"/>
          <w:numId w:val="7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Zinszahlungen und Zahlungen für immaterielle Leistungen (v.a. Li</w:t>
      </w:r>
      <w:r>
        <w:rPr>
          <w:color w:val="38761D"/>
        </w:rPr>
        <w:t>zenzgebühren) an ausländische Niederlassungen oder Partner*innen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25" w:name="_1xesuacb5xxm"/>
      <w:bookmarkStart w:id="126" w:name="_iujgkkbaloef"/>
      <w:bookmarkEnd w:id="125"/>
      <w:bookmarkEnd w:id="126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  <w:rPr>
          <w:b/>
        </w:rPr>
      </w:pPr>
      <w:r>
        <w:t>Negativ-Aspekt E2.4 Mangelnde Korruptionsprävention</w:t>
      </w:r>
      <w:r>
        <w:rPr>
          <w:b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Korruptionsrisiken bestehen im Unternehmen, bei </w:t>
      </w:r>
      <w:r>
        <w:rPr>
          <w:color w:val="38761D"/>
        </w:rPr>
        <w:t>den Lieferant*innen und Kund*innen?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Maßnahmen wurden in den Bereichen Einkauf und Verkauf gesetzt, um Korruption effektiv zu verhindern?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sorgfältig wird mit Kontakten zu Amts- und politischen Entscheidungsträgern umgegangen?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Lobbyingaktiv</w:t>
      </w:r>
      <w:r>
        <w:rPr>
          <w:color w:val="38761D"/>
        </w:rPr>
        <w:t>itäten betreibt das Unternehmen?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Spenden erfolgen seitens des Unternehmens an politische Parteien?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Bewusstseinsbildung bei den Mitarbeitenden betrieben?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werden in den Entscheidungsprozessen Vorkehrungen gegen Korruption getroffen?</w:t>
      </w:r>
    </w:p>
    <w:p w:rsidR="00647A94" w:rsidRDefault="00670120">
      <w:pPr>
        <w:numPr>
          <w:ilvl w:val="0"/>
          <w:numId w:val="20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</w:t>
      </w:r>
      <w:r>
        <w:rPr>
          <w:color w:val="38761D"/>
        </w:rPr>
        <w:t>erden Interessenskonflikte (persönliche Interessen vs. Firmeninteressen) sichtbar gemacht und welche entsprechenden Verhaltensregeln gibt es?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4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Erfolgt eine Offenlegung von Parteispenden?</w:t>
      </w:r>
    </w:p>
    <w:p w:rsidR="00647A94" w:rsidRDefault="00670120">
      <w:pPr>
        <w:numPr>
          <w:ilvl w:val="0"/>
          <w:numId w:val="4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Erfolgt eine Offenlegung aller Lobbyingak</w:t>
      </w:r>
      <w:r>
        <w:rPr>
          <w:color w:val="38761D"/>
        </w:rPr>
        <w:t>tivitäten (Eintrag ins Lobbyingregister) und Lobbyingaufwendungen?</w:t>
      </w:r>
    </w:p>
    <w:p w:rsidR="00647A94" w:rsidRDefault="00670120">
      <w:pPr>
        <w:numPr>
          <w:ilvl w:val="0"/>
          <w:numId w:val="4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Werden Mitarbeitende aufgefordert, Korruption anzuzeigen und wird ihnen entsprechender Schutz (Anonymität) zuteil?</w:t>
      </w:r>
    </w:p>
    <w:p w:rsidR="00647A94" w:rsidRDefault="00670120">
      <w:pPr>
        <w:numPr>
          <w:ilvl w:val="0"/>
          <w:numId w:val="4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Gibt es eine Zweckbindung und Kontrolle des Budgets für soziale und gesell</w:t>
      </w:r>
      <w:r>
        <w:rPr>
          <w:color w:val="38761D"/>
        </w:rPr>
        <w:t>schaftliche Zwecke (siehe Positiv-Aspekt: Wirksame Beiträge zur Stärkung des Gemeinwesens)?</w:t>
      </w:r>
    </w:p>
    <w:p w:rsidR="00647A94" w:rsidRDefault="00647A94">
      <w:pPr>
        <w:contextualSpacing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27" w:name="_q9voqftn8xt4"/>
      <w:bookmarkStart w:id="128" w:name="_nfzff0z6ac4e"/>
      <w:bookmarkEnd w:id="127"/>
      <w:bookmarkEnd w:id="128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pPr>
        <w:pStyle w:val="berschrift1"/>
        <w:keepNext w:val="0"/>
        <w:keepLines w:val="0"/>
        <w:widowControl w:val="0"/>
      </w:pPr>
      <w:r>
        <w:t>E3 Reduktion ökologischer Auswirkungen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</w:pPr>
      <w:bookmarkStart w:id="129" w:name="_sl4vx1y2rfss"/>
      <w:bookmarkEnd w:id="129"/>
      <w:r>
        <w:t xml:space="preserve">E3.1 Absolute Auswirkungen / Management &amp; Strategie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</w:t>
      </w:r>
      <w:r>
        <w:rPr>
          <w:b/>
          <w:color w:val="38761D"/>
        </w:rPr>
        <w:t>htsfragen</w:t>
      </w:r>
    </w:p>
    <w:p w:rsidR="00647A94" w:rsidRDefault="00670120">
      <w:pPr>
        <w:numPr>
          <w:ilvl w:val="0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negativen Umweltwirkungen haben die betrieblichen Herstellungs- bzw. Arbeitsprozesse? Dabei sind vor allem die folgenden, definierten Standardwirkungskategorien und deren Auslöser zu beachten: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Klimawirksame Emissionen (CO</w:t>
      </w:r>
      <w:r>
        <w:rPr>
          <w:color w:val="38761D"/>
          <w:vertAlign w:val="subscript"/>
        </w:rPr>
        <w:t>2</w:t>
      </w:r>
      <w:r>
        <w:rPr>
          <w:color w:val="38761D"/>
        </w:rPr>
        <w:t>, N</w:t>
      </w:r>
      <w:r>
        <w:rPr>
          <w:color w:val="38761D"/>
          <w:vertAlign w:val="subscript"/>
        </w:rPr>
        <w:t>2</w:t>
      </w:r>
      <w:r>
        <w:rPr>
          <w:color w:val="38761D"/>
        </w:rPr>
        <w:t>O, CH</w:t>
      </w:r>
      <w:r>
        <w:rPr>
          <w:color w:val="38761D"/>
          <w:vertAlign w:val="subscript"/>
        </w:rPr>
        <w:t xml:space="preserve">4 , </w:t>
      </w:r>
      <w:r>
        <w:rPr>
          <w:color w:val="38761D"/>
        </w:rPr>
        <w:t>...)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Feinstaub und anorganische Emissionen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Emissionen von Chlorfluorkohlenwasserstoffen (Abbau der Ozonschicht)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Emissionen, die zur Versauerung beitragen (NO</w:t>
      </w:r>
      <w:r>
        <w:rPr>
          <w:color w:val="38761D"/>
          <w:vertAlign w:val="subscript"/>
        </w:rPr>
        <w:t>x</w:t>
      </w:r>
      <w:r>
        <w:rPr>
          <w:color w:val="38761D"/>
        </w:rPr>
        <w:t>, SO</w:t>
      </w:r>
      <w:r>
        <w:rPr>
          <w:color w:val="38761D"/>
          <w:vertAlign w:val="subscript"/>
        </w:rPr>
        <w:t>x</w:t>
      </w:r>
      <w:r>
        <w:rPr>
          <w:color w:val="38761D"/>
        </w:rPr>
        <w:t xml:space="preserve"> ,CO</w:t>
      </w:r>
      <w:r>
        <w:rPr>
          <w:color w:val="38761D"/>
          <w:vertAlign w:val="subscript"/>
        </w:rPr>
        <w:t>2</w:t>
      </w:r>
      <w:r>
        <w:rPr>
          <w:color w:val="38761D"/>
        </w:rPr>
        <w:t>)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Emissionen, die die fotochemische Bildung von Ozon fördern (organische Verbindungen, NO</w:t>
      </w:r>
      <w:r>
        <w:rPr>
          <w:color w:val="38761D"/>
          <w:vertAlign w:val="subscript"/>
        </w:rPr>
        <w:t>x</w:t>
      </w:r>
      <w:r>
        <w:rPr>
          <w:color w:val="38761D"/>
        </w:rPr>
        <w:t xml:space="preserve">, </w:t>
      </w:r>
      <w:r>
        <w:rPr>
          <w:color w:val="38761D"/>
        </w:rPr>
        <w:t>SO</w:t>
      </w:r>
      <w:r>
        <w:rPr>
          <w:color w:val="38761D"/>
          <w:vertAlign w:val="subscript"/>
        </w:rPr>
        <w:t>x</w:t>
      </w:r>
      <w:r>
        <w:rPr>
          <w:color w:val="38761D"/>
        </w:rPr>
        <w:t>)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Ionisierende Strahlung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Emission bzw. Verwendung toxischer Stoffe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Düngung in der Landwirtschaft (Eutrophierung)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Landverbrauch</w:t>
      </w:r>
    </w:p>
    <w:p w:rsidR="00647A94" w:rsidRDefault="00670120">
      <w:pPr>
        <w:numPr>
          <w:ilvl w:val="1"/>
          <w:numId w:val="5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Wasser- und Mineralienverbrauch (Ressourcenerschöpfung)</w:t>
      </w:r>
    </w:p>
    <w:p w:rsidR="00647A94" w:rsidRDefault="00670120">
      <w:pPr>
        <w:numPr>
          <w:ilvl w:val="0"/>
          <w:numId w:val="17"/>
        </w:numPr>
        <w:spacing w:after="60"/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Daten zu den – im jeweiligen Unternehmen relevanten – Umweltwir</w:t>
      </w:r>
      <w:r>
        <w:rPr>
          <w:color w:val="38761D"/>
        </w:rPr>
        <w:t>kungen Emissionen, Lärm, Abfall, Verbrauchsgüter sowie Energie-, Wasser- und Stromverbrauch (Umweltkonten) werden erhoben und veröffentlicht?</w:t>
      </w:r>
    </w:p>
    <w:p w:rsidR="00647A94" w:rsidRDefault="00670120">
      <w:pPr>
        <w:jc w:val="both"/>
        <w:rPr>
          <w:b/>
        </w:rPr>
      </w:pPr>
      <w:r>
        <w:rPr>
          <w:b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Entsprechend dem Tätigkeitsfeld des Unternehmens sind relevante Umweltkonten zu beric</w:t>
      </w:r>
      <w:r>
        <w:rPr>
          <w:color w:val="38761D"/>
        </w:rPr>
        <w:t>hten: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Ausstoß klimawirksamer Gase in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Transporte (und dessen CO</w:t>
      </w:r>
      <w:r>
        <w:rPr>
          <w:color w:val="38761D"/>
          <w:sz w:val="20"/>
          <w:szCs w:val="20"/>
          <w:vertAlign w:val="subscript"/>
        </w:rPr>
        <w:t xml:space="preserve">2 </w:t>
      </w:r>
      <w:r>
        <w:rPr>
          <w:color w:val="38761D"/>
          <w:sz w:val="20"/>
          <w:szCs w:val="20"/>
        </w:rPr>
        <w:t>Äquivalent) in km bzw.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Benzinverbrauch (und dessen CO</w:t>
      </w:r>
      <w:r>
        <w:rPr>
          <w:color w:val="38761D"/>
          <w:sz w:val="20"/>
          <w:szCs w:val="20"/>
          <w:vertAlign w:val="subscript"/>
        </w:rPr>
        <w:t xml:space="preserve">2 </w:t>
      </w:r>
      <w:r>
        <w:rPr>
          <w:color w:val="38761D"/>
          <w:sz w:val="20"/>
          <w:szCs w:val="20"/>
        </w:rPr>
        <w:t>Äquivalent) in Liter bzw.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Stromverbrauch (und dessen CO</w:t>
      </w:r>
      <w:r>
        <w:rPr>
          <w:color w:val="38761D"/>
          <w:sz w:val="20"/>
          <w:szCs w:val="20"/>
          <w:vertAlign w:val="subscript"/>
        </w:rPr>
        <w:t xml:space="preserve">2 </w:t>
      </w:r>
      <w:r>
        <w:rPr>
          <w:color w:val="38761D"/>
          <w:sz w:val="20"/>
          <w:szCs w:val="20"/>
        </w:rPr>
        <w:t>Äquivalent) in kWh bzw.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Gasverbrauch (und dessen CO</w:t>
      </w:r>
      <w:r>
        <w:rPr>
          <w:color w:val="38761D"/>
          <w:sz w:val="20"/>
          <w:szCs w:val="20"/>
          <w:vertAlign w:val="subscript"/>
        </w:rPr>
        <w:t xml:space="preserve">2 </w:t>
      </w:r>
      <w:r>
        <w:rPr>
          <w:color w:val="38761D"/>
          <w:sz w:val="20"/>
          <w:szCs w:val="20"/>
        </w:rPr>
        <w:t xml:space="preserve">Äquivalent) in </w:t>
      </w:r>
      <w:r>
        <w:rPr>
          <w:color w:val="38761D"/>
          <w:sz w:val="20"/>
          <w:szCs w:val="20"/>
        </w:rPr>
        <w:t>kWh bzw.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Heizenergie (in Bezug auf die jeweilige Durchschnittstemperatur) in kWh/°C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Verbrauch von Trink- und Regenwasser in m</w:t>
      </w:r>
      <w:r>
        <w:rPr>
          <w:color w:val="38761D"/>
          <w:sz w:val="20"/>
          <w:szCs w:val="20"/>
          <w:vertAlign w:val="superscript"/>
        </w:rPr>
        <w:t>3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</w:pPr>
      <w:r>
        <w:rPr>
          <w:color w:val="38761D"/>
          <w:sz w:val="20"/>
          <w:szCs w:val="20"/>
        </w:rPr>
        <w:t>Chemikalienverbrauch (giftig, ungiftig) in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Papierverbrauch in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Einsatz von sonstigen Verbrauchsmaterialien in kg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Kunstlichteinsatz in Lumen, kwh</w:t>
      </w:r>
    </w:p>
    <w:p w:rsidR="00647A94" w:rsidRDefault="00670120">
      <w:pPr>
        <w:numPr>
          <w:ilvl w:val="0"/>
          <w:numId w:val="66"/>
        </w:numPr>
        <w:ind w:hanging="360"/>
        <w:contextualSpacing/>
        <w:jc w:val="both"/>
        <w:rPr>
          <w:color w:val="38761D"/>
          <w:sz w:val="20"/>
          <w:szCs w:val="20"/>
        </w:rPr>
      </w:pPr>
      <w:r>
        <w:rPr>
          <w:color w:val="38761D"/>
          <w:sz w:val="20"/>
          <w:szCs w:val="20"/>
        </w:rPr>
        <w:t>Schadstoffemissionen und sonstige Umweltwirkungen entsprechend der jeweiligen Standardwirkungskategorie</w:t>
      </w: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</w:rPr>
      </w:pPr>
      <w:r>
        <w:rPr>
          <w:b/>
        </w:rPr>
        <w:t xml:space="preserve"> </w:t>
      </w:r>
    </w:p>
    <w:p w:rsidR="00647A94" w:rsidRDefault="00670120">
      <w:pPr>
        <w:rPr>
          <w:b/>
        </w:rPr>
      </w:pPr>
      <w:bookmarkStart w:id="130" w:name="_hix5uwve0fvc"/>
      <w:bookmarkEnd w:id="130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  <w:spacing w:after="80"/>
        <w:jc w:val="both"/>
      </w:pPr>
      <w:bookmarkStart w:id="131" w:name="_vjrna5g6lqz7"/>
      <w:bookmarkEnd w:id="131"/>
      <w:r>
        <w:t xml:space="preserve">E3.2 Relative Auswirkungen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spacing w:after="60"/>
        <w:jc w:val="both"/>
        <w:rPr>
          <w:color w:val="38761D"/>
        </w:rPr>
      </w:pPr>
      <w:r>
        <w:rPr>
          <w:color w:val="38761D"/>
        </w:rPr>
        <w:t>Wie</w:t>
      </w:r>
      <w:r>
        <w:rPr>
          <w:color w:val="38761D"/>
        </w:rPr>
        <w:t xml:space="preserve"> groß sind die ökologischen Auswirkungen der Herstellprozesse im Vergleich ...</w:t>
      </w:r>
    </w:p>
    <w:p w:rsidR="00647A94" w:rsidRDefault="00670120">
      <w:pPr>
        <w:numPr>
          <w:ilvl w:val="0"/>
          <w:numId w:val="10"/>
        </w:numPr>
        <w:spacing w:after="60"/>
        <w:ind w:hanging="360"/>
        <w:contextualSpacing/>
        <w:jc w:val="both"/>
        <w:rPr>
          <w:color w:val="38761D"/>
        </w:rPr>
      </w:pPr>
      <w:r>
        <w:rPr>
          <w:color w:val="38761D"/>
        </w:rPr>
        <w:t>zum Branchenstandard bzw. Stand der Technik?</w:t>
      </w:r>
    </w:p>
    <w:p w:rsidR="00647A94" w:rsidRDefault="00670120">
      <w:pPr>
        <w:numPr>
          <w:ilvl w:val="0"/>
          <w:numId w:val="10"/>
        </w:numPr>
        <w:spacing w:after="60"/>
        <w:ind w:hanging="360"/>
        <w:contextualSpacing/>
        <w:jc w:val="both"/>
        <w:rPr>
          <w:color w:val="38761D"/>
        </w:rPr>
      </w:pPr>
      <w:r>
        <w:rPr>
          <w:color w:val="38761D"/>
        </w:rPr>
        <w:t>zu Mitunternehmern im selben Geschäftsfeld bzw. in der Region?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8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Relevante Vergleichswerte bezüglich Umwe</w:t>
      </w:r>
      <w:r>
        <w:rPr>
          <w:color w:val="38761D"/>
        </w:rPr>
        <w:t>ltkonten oder Wirkungskenngrößen (siehe E3.1) in der Branche bzw. Region.</w:t>
      </w:r>
    </w:p>
    <w:p w:rsidR="00647A94" w:rsidRDefault="00647A94">
      <w:pPr>
        <w:jc w:val="both"/>
        <w:rPr>
          <w:b/>
        </w:rPr>
      </w:pPr>
    </w:p>
    <w:p w:rsidR="00647A94" w:rsidRDefault="00670120">
      <w:pPr>
        <w:rPr>
          <w:b/>
        </w:rPr>
      </w:pPr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  <w:rPr>
          <w:b/>
        </w:rPr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32" w:name="_emlsg2uycwy6"/>
      <w:bookmarkEnd w:id="132"/>
      <w:r>
        <w:t xml:space="preserve">Negativ-Aspekt E3.3 Verstöße gegen Umweltauflagen sowie unangemessene Umweltbelastungen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03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</w:t>
      </w:r>
      <w:r>
        <w:rPr>
          <w:color w:val="38761D"/>
        </w:rPr>
        <w:t xml:space="preserve"> Betriebsgenehmigungen und zugehörende Betreiberauflagen gibt es und sind die Auflagen eingehalten?</w:t>
      </w:r>
    </w:p>
    <w:p w:rsidR="00647A94" w:rsidRDefault="00670120">
      <w:pPr>
        <w:numPr>
          <w:ilvl w:val="0"/>
          <w:numId w:val="5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wird die Einhaltung der relevanten Gesetze und Verordnungen überwacht? Werden diese eingehalten oder sind Rechtsverstöße bekannt?</w:t>
      </w:r>
    </w:p>
    <w:p w:rsidR="00647A94" w:rsidRDefault="00670120">
      <w:pPr>
        <w:numPr>
          <w:ilvl w:val="0"/>
          <w:numId w:val="5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Beschwerden bzw</w:t>
      </w:r>
      <w:r>
        <w:rPr>
          <w:color w:val="38761D"/>
        </w:rPr>
        <w:t>. Kontroversen mit Anrainer*innen bzgl. ökologischer Belastungen liegen vor?</w:t>
      </w:r>
    </w:p>
    <w:p w:rsidR="00647A94" w:rsidRDefault="00670120">
      <w:pPr>
        <w:numPr>
          <w:ilvl w:val="0"/>
          <w:numId w:val="5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Kontroversen mit anderen Stakeholdern (zivilgesellschaftliche Initiativen, NGOS etc.) gibt es?</w:t>
      </w:r>
    </w:p>
    <w:p w:rsidR="00647A94" w:rsidRDefault="00670120">
      <w:pPr>
        <w:numPr>
          <w:ilvl w:val="0"/>
          <w:numId w:val="51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ist der technische oder gesetzliche Standard vor Ort in Bezug auf andere </w:t>
      </w:r>
      <w:r>
        <w:rPr>
          <w:color w:val="38761D"/>
        </w:rPr>
        <w:t>Standorte des Unternehmens zu bewerten?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rPr>
          <w:b/>
        </w:rPr>
      </w:pPr>
      <w:bookmarkStart w:id="133" w:name="_8kfk6esx82uc"/>
      <w:bookmarkEnd w:id="133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Verbesserungspotenziale:</w:t>
      </w:r>
    </w:p>
    <w:p w:rsidR="00647A94" w:rsidRDefault="00647A94">
      <w:pPr>
        <w:jc w:val="both"/>
      </w:pPr>
    </w:p>
    <w:p w:rsidR="00647A94" w:rsidRDefault="00670120">
      <w:pPr>
        <w:pStyle w:val="berschrift1"/>
        <w:keepNext w:val="0"/>
        <w:keepLines w:val="0"/>
        <w:widowControl w:val="0"/>
      </w:pPr>
      <w:bookmarkStart w:id="134" w:name="_ijpsoongu0eb"/>
      <w:bookmarkEnd w:id="134"/>
      <w:r>
        <w:t>E4 Transparenz und gesellschaftliche Mitentscheidung</w:t>
      </w:r>
    </w:p>
    <w:p w:rsidR="00647A94" w:rsidRDefault="00670120">
      <w:pPr>
        <w:pStyle w:val="berschrift2"/>
        <w:keepNext w:val="0"/>
        <w:keepLines w:val="0"/>
        <w:widowControl w:val="0"/>
        <w:spacing w:before="120"/>
        <w:jc w:val="both"/>
      </w:pPr>
      <w:bookmarkStart w:id="135" w:name="_t1v2j2clp6pl"/>
      <w:bookmarkEnd w:id="135"/>
      <w:r>
        <w:t xml:space="preserve">E4.1 Transparenz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10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Welche wichtigen oder kritischen Informationen werden für die </w:t>
      </w:r>
      <w:r>
        <w:rPr>
          <w:color w:val="38761D"/>
        </w:rPr>
        <w:t>gesellschaftlichen Berührungsgruppen erfasst?</w:t>
      </w:r>
    </w:p>
    <w:p w:rsidR="00647A94" w:rsidRDefault="00670120">
      <w:pPr>
        <w:numPr>
          <w:ilvl w:val="0"/>
          <w:numId w:val="10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 welcher Form wird darüber berichtet (Umfang und Tiefe, Art der Publikation)?</w:t>
      </w:r>
    </w:p>
    <w:p w:rsidR="00647A94" w:rsidRDefault="00670120">
      <w:pPr>
        <w:numPr>
          <w:ilvl w:val="0"/>
          <w:numId w:val="10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Wird der Bericht durch eine unabhängige Stelle kritisch überprüft?</w:t>
      </w:r>
    </w:p>
    <w:p w:rsidR="00647A94" w:rsidRDefault="00670120">
      <w:pPr>
        <w:numPr>
          <w:ilvl w:val="0"/>
          <w:numId w:val="102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einfach ist der Bericht für die Öffentlichkeit zugänglich?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106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Veröffentlichung eines Gemeinwohlberichts oder eine gleichwertige gesellschaftliche Berichterstattung</w:t>
      </w:r>
    </w:p>
    <w:p w:rsidR="00647A94" w:rsidRDefault="00647A94">
      <w:pPr>
        <w:ind w:left="720" w:hanging="360"/>
        <w:jc w:val="both"/>
        <w:rPr>
          <w:color w:val="38761D"/>
        </w:rPr>
      </w:pPr>
    </w:p>
    <w:p w:rsidR="00647A94" w:rsidRDefault="00670120">
      <w:pPr>
        <w:rPr>
          <w:b/>
        </w:rPr>
      </w:pPr>
      <w:bookmarkStart w:id="136" w:name="_i6ldpvrm2wx3"/>
      <w:bookmarkEnd w:id="136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ind w:left="720" w:hanging="360"/>
        <w:jc w:val="both"/>
        <w:rPr>
          <w:color w:val="38761D"/>
        </w:rPr>
      </w:pPr>
    </w:p>
    <w:p w:rsidR="00647A94" w:rsidRDefault="00670120">
      <w:pPr>
        <w:pStyle w:val="berschrift2"/>
        <w:keepNext w:val="0"/>
        <w:keepLines w:val="0"/>
        <w:widowControl w:val="0"/>
        <w:jc w:val="both"/>
      </w:pPr>
      <w:bookmarkStart w:id="137" w:name="_r3p4v8rxzger"/>
      <w:bookmarkEnd w:id="137"/>
      <w:r>
        <w:t xml:space="preserve">Aspekt E4.2: Gesellschaftliche Mitentscheidung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</w:t>
      </w:r>
      <w:r>
        <w:rPr>
          <w:b/>
          <w:color w:val="38761D"/>
        </w:rPr>
        <w:t>htsfragen</w:t>
      </w:r>
    </w:p>
    <w:p w:rsidR="00647A94" w:rsidRDefault="00670120">
      <w:pPr>
        <w:numPr>
          <w:ilvl w:val="0"/>
          <w:numId w:val="1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können Bürger*innen in Dialog treten und sich an einem offenen, macht- und sanktionsfreien Argumentationsaustausch beteiligen?</w:t>
      </w:r>
    </w:p>
    <w:p w:rsidR="00647A94" w:rsidRDefault="00670120">
      <w:pPr>
        <w:numPr>
          <w:ilvl w:val="0"/>
          <w:numId w:val="1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Wie können gesellschaftliche Berührungsgruppen legitime Interessen gegenüber dem Unternehmen vertreten?</w:t>
      </w:r>
    </w:p>
    <w:p w:rsidR="00647A94" w:rsidRDefault="00670120">
      <w:pPr>
        <w:numPr>
          <w:ilvl w:val="0"/>
          <w:numId w:val="18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Wie werden </w:t>
      </w:r>
      <w:r>
        <w:rPr>
          <w:color w:val="38761D"/>
        </w:rPr>
        <w:t>die Ergebnisse des Dialogs dokumentiert und wie fließen sie in die Entscheidungsfindung ein?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Verpflichtende Indikatoren</w:t>
      </w:r>
    </w:p>
    <w:p w:rsidR="00647A94" w:rsidRDefault="00670120">
      <w:pPr>
        <w:numPr>
          <w:ilvl w:val="0"/>
          <w:numId w:val="5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Anteil der Mitentscheidung der Berührungsgruppen (in % der relevanten Entscheidungen, je nach Mitentscheidungsgrad)</w:t>
      </w:r>
    </w:p>
    <w:p w:rsidR="00647A94" w:rsidRDefault="00670120">
      <w:pPr>
        <w:numPr>
          <w:ilvl w:val="0"/>
          <w:numId w:val="54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 xml:space="preserve">Ist eine </w:t>
      </w:r>
      <w:r>
        <w:rPr>
          <w:color w:val="38761D"/>
        </w:rPr>
        <w:t>institutionalisierte Infrastruktur des Dialogs (z. B. Ethikforum, Ethikkomitee) vorhanden?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138" w:name="_e2psty6tm20f"/>
      <w:bookmarkEnd w:id="138"/>
      <w:r>
        <w:rPr>
          <w:b/>
        </w:rPr>
        <w:t xml:space="preserve">Im Berichtszeitraum wurde umgesetzt: </w:t>
      </w:r>
    </w:p>
    <w:p w:rsidR="00647A94" w:rsidRDefault="00647A94"/>
    <w:p w:rsidR="00647A94" w:rsidRDefault="00670120">
      <w:pPr>
        <w:rPr>
          <w:b/>
        </w:rPr>
      </w:pPr>
      <w:r>
        <w:rPr>
          <w:b/>
        </w:rPr>
        <w:t>Verbesserungspotenziale/Ziele:</w:t>
      </w:r>
    </w:p>
    <w:p w:rsidR="00647A94" w:rsidRDefault="00647A94">
      <w:pPr>
        <w:jc w:val="both"/>
      </w:pPr>
    </w:p>
    <w:p w:rsidR="00647A94" w:rsidRDefault="00670120">
      <w:pPr>
        <w:pStyle w:val="berschrift2"/>
        <w:keepNext w:val="0"/>
        <w:keepLines w:val="0"/>
        <w:widowControl w:val="0"/>
      </w:pPr>
      <w:bookmarkStart w:id="139" w:name="_vl24uhj2g5i5"/>
      <w:bookmarkEnd w:id="139"/>
      <w:r>
        <w:t xml:space="preserve">Negativ-Aspekt E4.3 Förderung von Intransparenz und bewusste Fehlinformation </w:t>
      </w:r>
    </w:p>
    <w:p w:rsidR="00647A94" w:rsidRDefault="00670120">
      <w:pPr>
        <w:jc w:val="both"/>
        <w:rPr>
          <w:b/>
          <w:color w:val="38761D"/>
        </w:rPr>
      </w:pPr>
      <w:r>
        <w:rPr>
          <w:b/>
          <w:color w:val="38761D"/>
        </w:rPr>
        <w:t>Berichtsfragen</w:t>
      </w:r>
    </w:p>
    <w:p w:rsidR="00647A94" w:rsidRDefault="00670120">
      <w:pPr>
        <w:numPr>
          <w:ilvl w:val="0"/>
          <w:numId w:val="5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Welche Informationen über das Unternehmen entsprechen nicht der unternehmensinternen Realität? Wo gibt es wesentliche Differenzen und wieso?</w:t>
      </w:r>
    </w:p>
    <w:p w:rsidR="00647A94" w:rsidRDefault="00670120">
      <w:pPr>
        <w:numPr>
          <w:ilvl w:val="0"/>
          <w:numId w:val="5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Inwiefern wird durch das Unternehmen die öffentliche Meinung direkt oder indirekt durch Fehlinformationen beeinflus</w:t>
      </w:r>
      <w:r>
        <w:rPr>
          <w:color w:val="38761D"/>
        </w:rPr>
        <w:t>st?</w:t>
      </w:r>
    </w:p>
    <w:p w:rsidR="00647A94" w:rsidRDefault="00670120">
      <w:pPr>
        <w:numPr>
          <w:ilvl w:val="0"/>
          <w:numId w:val="59"/>
        </w:numPr>
        <w:ind w:hanging="360"/>
        <w:contextualSpacing/>
        <w:jc w:val="both"/>
        <w:rPr>
          <w:color w:val="38761D"/>
        </w:rPr>
      </w:pPr>
      <w:r>
        <w:rPr>
          <w:color w:val="38761D"/>
        </w:rPr>
        <w:t>Worin widersprechen die Veröffentlichungen des Unternehmens dem wissenschaftlich gesicherten Forschungsstand oder der allgemeinen Erklärung der Menschenrechte?</w:t>
      </w:r>
    </w:p>
    <w:p w:rsidR="00647A94" w:rsidRDefault="00647A94">
      <w:pPr>
        <w:jc w:val="both"/>
      </w:pPr>
    </w:p>
    <w:p w:rsidR="00647A94" w:rsidRDefault="00670120">
      <w:pPr>
        <w:rPr>
          <w:b/>
        </w:rPr>
      </w:pPr>
      <w:bookmarkStart w:id="140" w:name="_z8ztlsxtxng"/>
      <w:bookmarkEnd w:id="140"/>
      <w:r>
        <w:rPr>
          <w:b/>
        </w:rPr>
        <w:t xml:space="preserve">Im Berichtszeitraum wurde verbessert: </w:t>
      </w:r>
    </w:p>
    <w:p w:rsidR="00647A94" w:rsidRDefault="00647A94"/>
    <w:p w:rsidR="00647A94" w:rsidRDefault="00670120">
      <w:pPr>
        <w:rPr>
          <w:b/>
        </w:rPr>
      </w:pPr>
      <w:bookmarkStart w:id="141" w:name="_bebabr7mzgeu"/>
      <w:bookmarkEnd w:id="141"/>
      <w:r>
        <w:rPr>
          <w:b/>
        </w:rPr>
        <w:t>Verbesserungspotenziale:</w:t>
      </w:r>
    </w:p>
    <w:p w:rsidR="00647A94" w:rsidRDefault="00647A94">
      <w:pPr>
        <w:rPr>
          <w:b/>
        </w:rPr>
      </w:pPr>
    </w:p>
    <w:p w:rsidR="00647A94" w:rsidRDefault="00670120">
      <w:r>
        <w:br w:type="page"/>
      </w:r>
    </w:p>
    <w:p w:rsidR="00647A94" w:rsidRDefault="00670120">
      <w:pPr>
        <w:pStyle w:val="berschrift1"/>
        <w:keepNext w:val="0"/>
        <w:keepLines w:val="0"/>
        <w:widowControl w:val="0"/>
      </w:pPr>
      <w:bookmarkStart w:id="142" w:name="_gwapxhy4w3wb"/>
      <w:bookmarkEnd w:id="142"/>
      <w:r>
        <w:t>Ausblick</w:t>
      </w:r>
    </w:p>
    <w:p w:rsidR="00647A94" w:rsidRDefault="00670120">
      <w:pPr>
        <w:pStyle w:val="berschrift2"/>
        <w:keepNext w:val="0"/>
        <w:keepLines w:val="0"/>
        <w:widowControl w:val="0"/>
      </w:pPr>
      <w:bookmarkStart w:id="143" w:name="_qz64fj4ipec9"/>
      <w:bookmarkEnd w:id="143"/>
      <w:r>
        <w:t>Kurzfristige Z</w:t>
      </w:r>
      <w:r>
        <w:t>iele</w:t>
      </w:r>
    </w:p>
    <w:p w:rsidR="00647A94" w:rsidRDefault="00670120">
      <w:pPr>
        <w:jc w:val="both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Welche kurzfristigen Ziele verfolgen Sie bei der Umsetzung der Gemeinwohl-Ökonomie (Zeitraum 1-2 Jahre)?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pStyle w:val="berschrift2"/>
        <w:keepNext w:val="0"/>
        <w:keepLines w:val="0"/>
        <w:widowControl w:val="0"/>
      </w:pPr>
      <w:bookmarkStart w:id="144" w:name="_5l0zhz7al791"/>
      <w:bookmarkEnd w:id="144"/>
      <w:r>
        <w:t>Langfristige Ziele</w:t>
      </w:r>
    </w:p>
    <w:p w:rsidR="00647A94" w:rsidRDefault="00670120">
      <w:pPr>
        <w:jc w:val="both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Welche langfristigen Ziele verfolgen Sie bei der Umsetzung der Gemeinwohl-Ökonomie (Zeitraum 3-5 Jahre)?</w:t>
      </w:r>
    </w:p>
    <w:p w:rsidR="00647A94" w:rsidRDefault="00670120">
      <w:pPr>
        <w:jc w:val="both"/>
      </w:pPr>
      <w:r>
        <w:t xml:space="preserve"> </w:t>
      </w:r>
    </w:p>
    <w:p w:rsidR="00647A94" w:rsidRDefault="00670120">
      <w:pPr>
        <w:pStyle w:val="berschrift2"/>
        <w:keepNext w:val="0"/>
        <w:keepLines w:val="0"/>
        <w:widowControl w:val="0"/>
      </w:pPr>
      <w:bookmarkStart w:id="145" w:name="_gm57cyw0mx1o"/>
      <w:bookmarkEnd w:id="145"/>
      <w:r>
        <w:t>EU Konformität: Of</w:t>
      </w:r>
      <w:r>
        <w:t>fenlegung von nich</w:t>
      </w:r>
      <w:r w:rsidR="005F04EF">
        <w:t>t-finanziellen Informationen (EU</w:t>
      </w:r>
      <w:r>
        <w:t xml:space="preserve"> COM 2013/207)</w:t>
      </w: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Im Mai 2014 stimmte der Ministerrat der EU einer Richtlinie zu, die noch in nationales Recht umzusetzen ist. Die offenzulegenden Informationen (obligatorisch ab 500 Mitarbeitenden) sind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-   </w:t>
      </w:r>
      <w:r>
        <w:rPr>
          <w:color w:val="38761D"/>
        </w:rPr>
        <w:tab/>
      </w:r>
      <w:r>
        <w:rPr>
          <w:color w:val="38761D"/>
        </w:rPr>
        <w:t>Beschreibung des Geschäftsmodells. Was ist der Zweck des Unternehmens, womit wird Nutzen gestiftet für Kunden, wodurch werden Gewinne erwirtschaftet.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-   </w:t>
      </w:r>
      <w:r>
        <w:rPr>
          <w:color w:val="38761D"/>
        </w:rPr>
        <w:tab/>
        <w:t xml:space="preserve">Welche Politiken verfolgt das Unternehmen, um die Einhaltung der gebotenen Sorgfalt in </w:t>
      </w:r>
      <w:r>
        <w:rPr>
          <w:b/>
          <w:color w:val="38761D"/>
        </w:rPr>
        <w:t>Umwelt-, Sozia</w:t>
      </w:r>
      <w:r>
        <w:rPr>
          <w:b/>
          <w:color w:val="38761D"/>
        </w:rPr>
        <w:t>l- und Arbeitnehmerbelangen, zur Achtung der Menschenrechte und zur Bekämpfung von Korruption</w:t>
      </w:r>
      <w:r>
        <w:rPr>
          <w:color w:val="38761D"/>
        </w:rPr>
        <w:t xml:space="preserve"> zu gewährleisten?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-   </w:t>
      </w:r>
      <w:r>
        <w:rPr>
          <w:color w:val="38761D"/>
        </w:rPr>
        <w:tab/>
        <w:t>Was sind die primären Risiken der Geschäftsprozesse in diesen Bereichen?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-   </w:t>
      </w:r>
      <w:r>
        <w:rPr>
          <w:color w:val="38761D"/>
        </w:rPr>
        <w:tab/>
        <w:t xml:space="preserve">Was sind die primären Risiken der Geschäftsbeziehungen, </w:t>
      </w:r>
      <w:r>
        <w:rPr>
          <w:color w:val="38761D"/>
        </w:rPr>
        <w:t>Produkte und Dienstleistungen in diesen Bereichen?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-   </w:t>
      </w:r>
      <w:r>
        <w:rPr>
          <w:color w:val="38761D"/>
        </w:rPr>
        <w:tab/>
        <w:t>Wie werden diese Risiken gehandhabt? Mit welchen Ergebnissen?</w:t>
      </w:r>
    </w:p>
    <w:p w:rsidR="00647A94" w:rsidRDefault="00670120">
      <w:pPr>
        <w:ind w:left="720" w:hanging="360"/>
        <w:jc w:val="both"/>
        <w:rPr>
          <w:color w:val="38761D"/>
        </w:rPr>
      </w:pPr>
      <w:r>
        <w:rPr>
          <w:color w:val="38761D"/>
        </w:rPr>
        <w:t xml:space="preserve">-   </w:t>
      </w:r>
      <w:r>
        <w:rPr>
          <w:color w:val="38761D"/>
        </w:rPr>
        <w:tab/>
        <w:t>Offenlegung relevanter nicht-finanzieller Leistungsindikatoren</w:t>
      </w:r>
    </w:p>
    <w:p w:rsidR="00647A94" w:rsidRDefault="00670120">
      <w:pPr>
        <w:jc w:val="both"/>
      </w:pPr>
      <w:r>
        <w:t xml:space="preserve"> </w:t>
      </w:r>
    </w:p>
    <w:p w:rsidR="00647A94" w:rsidRPr="005F04EF" w:rsidRDefault="00670120">
      <w:pPr>
        <w:spacing w:after="60"/>
        <w:rPr>
          <w:color w:val="auto"/>
        </w:rPr>
      </w:pPr>
      <w:r w:rsidRPr="005F04EF">
        <w:rPr>
          <w:color w:val="auto"/>
        </w:rPr>
        <w:t>Der Gemeinwohl-Bericht kann zur nichtfinanziellen Berichterstattung gemäß EU-Richtlinie verwendet werden</w:t>
      </w:r>
      <w:r w:rsidR="005F04EF" w:rsidRPr="005F04EF">
        <w:rPr>
          <w:color w:val="auto"/>
        </w:rPr>
        <w:t xml:space="preserve">. </w:t>
      </w:r>
      <w:r w:rsidR="009634F4">
        <w:rPr>
          <w:color w:val="auto"/>
        </w:rPr>
        <w:t>E</w:t>
      </w:r>
      <w:r w:rsidRPr="005F04EF">
        <w:rPr>
          <w:color w:val="auto"/>
        </w:rPr>
        <w:t>s ist Verantwortung des Unternehmens sicherzustellen, dass der Gemeinwohlbericht in der entsprechenden Tiefe und mit allen nationalen Erfordernissen  der Umsetzung der Richtlinie erstellt wird.</w:t>
      </w:r>
    </w:p>
    <w:p w:rsidR="00647A94" w:rsidRPr="005F04EF" w:rsidRDefault="00670120">
      <w:pPr>
        <w:spacing w:after="60"/>
        <w:rPr>
          <w:color w:val="auto"/>
        </w:rPr>
      </w:pPr>
      <w:r w:rsidRPr="005F04EF">
        <w:rPr>
          <w:color w:val="auto"/>
        </w:rPr>
        <w:t xml:space="preserve">In Österreich gilt das „Nachhaltigkeits- und </w:t>
      </w:r>
      <w:r w:rsidRPr="005F04EF">
        <w:rPr>
          <w:color w:val="auto"/>
        </w:rPr>
        <w:t>Diversitätsverbesserungsgesetz (NaDiVeG)“, in Deutschland das „CSR-Richtlinien-Umsetzungsgesetz (CSR-RUG)“.</w:t>
      </w:r>
    </w:p>
    <w:p w:rsidR="00647A94" w:rsidRDefault="00647A94">
      <w:pPr>
        <w:jc w:val="both"/>
      </w:pPr>
    </w:p>
    <w:p w:rsidR="00647A94" w:rsidRDefault="00670120">
      <w:pPr>
        <w:jc w:val="both"/>
        <w:rPr>
          <w:color w:val="38761D"/>
        </w:rPr>
      </w:pPr>
      <w:r>
        <w:rPr>
          <w:color w:val="38761D"/>
        </w:rPr>
        <w:t>EIGENER TEXT mit Verweisen zu den passenden Aspekten</w:t>
      </w:r>
    </w:p>
    <w:p w:rsidR="00647A94" w:rsidRDefault="00647A94">
      <w:pPr>
        <w:jc w:val="both"/>
      </w:pPr>
    </w:p>
    <w:p w:rsidR="00647A94" w:rsidRDefault="00670120">
      <w:bookmarkStart w:id="146" w:name="_mixfas79a4b6"/>
      <w:bookmarkEnd w:id="146"/>
      <w:r>
        <w:br w:type="page"/>
      </w:r>
      <w:bookmarkStart w:id="147" w:name="_GoBack"/>
      <w:bookmarkEnd w:id="147"/>
    </w:p>
    <w:p w:rsidR="00647A94" w:rsidRDefault="00670120">
      <w:pPr>
        <w:pStyle w:val="berschrift1"/>
        <w:keepNext w:val="0"/>
        <w:keepLines w:val="0"/>
        <w:widowControl w:val="0"/>
      </w:pPr>
      <w:bookmarkStart w:id="148" w:name="_5is3p3f9yc2x"/>
      <w:bookmarkStart w:id="149" w:name="_xq87aeelat0t"/>
      <w:bookmarkEnd w:id="148"/>
      <w:bookmarkEnd w:id="149"/>
      <w:r>
        <w:t>Beschreibung des Prozesses der Erstellung der Gemeinwohl-Bilanz</w:t>
      </w:r>
    </w:p>
    <w:p w:rsidR="00647A94" w:rsidRDefault="00670120">
      <w:pPr>
        <w:jc w:val="both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Wer war bei der Erstellung</w:t>
      </w:r>
      <w:r>
        <w:rPr>
          <w:color w:val="38761D"/>
          <w:sz w:val="24"/>
          <w:szCs w:val="24"/>
        </w:rPr>
        <w:t xml:space="preserve"> der GWÖ-Bilanz/ dem GWÖ-Bericht im Unternehmen involviert? Welche Stakeholder waren involviert? (Name, Position/ Verbindung zum Unternehmen)</w:t>
      </w:r>
    </w:p>
    <w:p w:rsidR="00647A94" w:rsidRDefault="00670120">
      <w:pPr>
        <w:jc w:val="both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>Wie viele Personen-Arbeitsstunden wurden dafür aufgewendet?</w:t>
      </w:r>
    </w:p>
    <w:p w:rsidR="00647A94" w:rsidRDefault="00670120">
      <w:pPr>
        <w:jc w:val="both"/>
        <w:rPr>
          <w:color w:val="0070C0"/>
          <w:sz w:val="24"/>
          <w:szCs w:val="24"/>
        </w:rPr>
      </w:pPr>
      <w:r>
        <w:rPr>
          <w:color w:val="38761D"/>
          <w:sz w:val="24"/>
          <w:szCs w:val="24"/>
        </w:rPr>
        <w:t>Wie wurde die Bilanz/ der Bericht intern kommuniziert?</w:t>
      </w:r>
    </w:p>
    <w:p w:rsidR="00647A94" w:rsidRDefault="00647A94">
      <w:pPr>
        <w:jc w:val="both"/>
        <w:rPr>
          <w:color w:val="38761D"/>
        </w:rPr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70120">
      <w:pPr>
        <w:jc w:val="both"/>
      </w:pPr>
      <w:r>
        <w:t>Datum: 00. Monat Jahr</w:t>
      </w:r>
    </w:p>
    <w:p w:rsidR="00647A94" w:rsidRDefault="00647A94">
      <w:pPr>
        <w:jc w:val="both"/>
      </w:pPr>
    </w:p>
    <w:p w:rsidR="00647A94" w:rsidRDefault="00647A94">
      <w:pPr>
        <w:jc w:val="both"/>
      </w:pPr>
    </w:p>
    <w:p w:rsidR="00647A94" w:rsidRDefault="00647A94">
      <w:pPr>
        <w:jc w:val="both"/>
      </w:pPr>
    </w:p>
    <w:sectPr w:rsidR="00647A94">
      <w:headerReference w:type="default" r:id="rId11"/>
      <w:footerReference w:type="default" r:id="rId12"/>
      <w:pgSz w:w="11906" w:h="16838"/>
      <w:pgMar w:top="1440" w:right="1440" w:bottom="1440" w:left="1440" w:header="567" w:footer="72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20" w:rsidRDefault="00670120">
      <w:pPr>
        <w:spacing w:line="240" w:lineRule="auto"/>
      </w:pPr>
      <w:r>
        <w:separator/>
      </w:r>
    </w:p>
  </w:endnote>
  <w:endnote w:type="continuationSeparator" w:id="0">
    <w:p w:rsidR="00670120" w:rsidRDefault="00670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94" w:rsidRDefault="00670120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6210" cy="160655"/>
              <wp:effectExtent l="0" t="0" r="0" b="0"/>
              <wp:wrapNone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47A94" w:rsidRDefault="0067012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38.9pt;margin-top:.05pt;width:12.3pt;height:12.65pt;z-index:3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" stroked="f">
              <v:fill opacity="0"/>
              <v:textbox style="mso-fit-shape-to-text:t" inset="0,0,0,0">
                <w:txbxContent>
                  <w:p w:rsidR="00647A94" w:rsidRDefault="00670120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>PAGE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20" w:rsidRDefault="00670120">
      <w:pPr>
        <w:spacing w:line="240" w:lineRule="auto"/>
      </w:pPr>
      <w:r>
        <w:separator/>
      </w:r>
    </w:p>
  </w:footnote>
  <w:footnote w:type="continuationSeparator" w:id="0">
    <w:p w:rsidR="00670120" w:rsidRDefault="00670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94" w:rsidRDefault="00670120">
    <w:pPr>
      <w:pStyle w:val="Kopfzeile"/>
    </w:pPr>
    <w:r>
      <w:t>Berichtsvorlage Vollbilanz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B0"/>
    <w:multiLevelType w:val="multilevel"/>
    <w:tmpl w:val="E7CE4BB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>
    <w:nsid w:val="03910718"/>
    <w:multiLevelType w:val="multilevel"/>
    <w:tmpl w:val="B876355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>
    <w:nsid w:val="05651440"/>
    <w:multiLevelType w:val="multilevel"/>
    <w:tmpl w:val="3168DED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">
    <w:nsid w:val="06563FF7"/>
    <w:multiLevelType w:val="multilevel"/>
    <w:tmpl w:val="656EA9E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">
    <w:nsid w:val="07B7206B"/>
    <w:multiLevelType w:val="multilevel"/>
    <w:tmpl w:val="D5523D7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>
    <w:nsid w:val="084B4B05"/>
    <w:multiLevelType w:val="multilevel"/>
    <w:tmpl w:val="957ADD5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">
    <w:nsid w:val="0D907C96"/>
    <w:multiLevelType w:val="multilevel"/>
    <w:tmpl w:val="C0BCA38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">
    <w:nsid w:val="0E5342D9"/>
    <w:multiLevelType w:val="multilevel"/>
    <w:tmpl w:val="8DB8428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">
    <w:nsid w:val="111D2CB7"/>
    <w:multiLevelType w:val="multilevel"/>
    <w:tmpl w:val="3B2C618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">
    <w:nsid w:val="113F4D82"/>
    <w:multiLevelType w:val="multilevel"/>
    <w:tmpl w:val="6174100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">
    <w:nsid w:val="12EA4D97"/>
    <w:multiLevelType w:val="multilevel"/>
    <w:tmpl w:val="99142C7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39C7E9A"/>
    <w:multiLevelType w:val="multilevel"/>
    <w:tmpl w:val="572CA0F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2">
    <w:nsid w:val="13A441C4"/>
    <w:multiLevelType w:val="multilevel"/>
    <w:tmpl w:val="7E9206A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3">
    <w:nsid w:val="15406698"/>
    <w:multiLevelType w:val="multilevel"/>
    <w:tmpl w:val="60C02B7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4">
    <w:nsid w:val="160C6EB0"/>
    <w:multiLevelType w:val="multilevel"/>
    <w:tmpl w:val="591AA5C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5">
    <w:nsid w:val="19061E22"/>
    <w:multiLevelType w:val="multilevel"/>
    <w:tmpl w:val="89F4F27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6">
    <w:nsid w:val="1ABC5513"/>
    <w:multiLevelType w:val="multilevel"/>
    <w:tmpl w:val="FF7CF9F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7">
    <w:nsid w:val="1B413A36"/>
    <w:multiLevelType w:val="multilevel"/>
    <w:tmpl w:val="E22C3B9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8">
    <w:nsid w:val="1B524C47"/>
    <w:multiLevelType w:val="multilevel"/>
    <w:tmpl w:val="FB94298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9">
    <w:nsid w:val="1B791826"/>
    <w:multiLevelType w:val="multilevel"/>
    <w:tmpl w:val="5D760AD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0">
    <w:nsid w:val="1C274C22"/>
    <w:multiLevelType w:val="multilevel"/>
    <w:tmpl w:val="F420281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1">
    <w:nsid w:val="1CFD5618"/>
    <w:multiLevelType w:val="multilevel"/>
    <w:tmpl w:val="247AAC8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2">
    <w:nsid w:val="1DDE016D"/>
    <w:multiLevelType w:val="multilevel"/>
    <w:tmpl w:val="9F0C2D4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3">
    <w:nsid w:val="1E6F4232"/>
    <w:multiLevelType w:val="multilevel"/>
    <w:tmpl w:val="7D26A22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4">
    <w:nsid w:val="1E8A4620"/>
    <w:multiLevelType w:val="multilevel"/>
    <w:tmpl w:val="EEE2129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5">
    <w:nsid w:val="1EEC74AB"/>
    <w:multiLevelType w:val="multilevel"/>
    <w:tmpl w:val="207CB83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6">
    <w:nsid w:val="1F621B4D"/>
    <w:multiLevelType w:val="multilevel"/>
    <w:tmpl w:val="2DFEF87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2021431E"/>
    <w:multiLevelType w:val="multilevel"/>
    <w:tmpl w:val="422E314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8">
    <w:nsid w:val="212B356F"/>
    <w:multiLevelType w:val="multilevel"/>
    <w:tmpl w:val="5E74FEA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9">
    <w:nsid w:val="21E6210F"/>
    <w:multiLevelType w:val="multilevel"/>
    <w:tmpl w:val="D9426ED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0">
    <w:nsid w:val="230771A1"/>
    <w:multiLevelType w:val="multilevel"/>
    <w:tmpl w:val="FEEE98F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1">
    <w:nsid w:val="2403328D"/>
    <w:multiLevelType w:val="multilevel"/>
    <w:tmpl w:val="F54E7A5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2">
    <w:nsid w:val="257D5627"/>
    <w:multiLevelType w:val="multilevel"/>
    <w:tmpl w:val="B53EAD8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3">
    <w:nsid w:val="25974023"/>
    <w:multiLevelType w:val="multilevel"/>
    <w:tmpl w:val="7412433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4">
    <w:nsid w:val="266658C2"/>
    <w:multiLevelType w:val="multilevel"/>
    <w:tmpl w:val="8E28FAE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5">
    <w:nsid w:val="28504EBC"/>
    <w:multiLevelType w:val="multilevel"/>
    <w:tmpl w:val="A01E0AD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6">
    <w:nsid w:val="29E91BB6"/>
    <w:multiLevelType w:val="multilevel"/>
    <w:tmpl w:val="B784D7F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7">
    <w:nsid w:val="2C4A3D70"/>
    <w:multiLevelType w:val="multilevel"/>
    <w:tmpl w:val="78D85BE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8">
    <w:nsid w:val="2D1F3C0D"/>
    <w:multiLevelType w:val="multilevel"/>
    <w:tmpl w:val="EA36D49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9">
    <w:nsid w:val="2DDA5246"/>
    <w:multiLevelType w:val="multilevel"/>
    <w:tmpl w:val="120472B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0">
    <w:nsid w:val="2DF42BA0"/>
    <w:multiLevelType w:val="multilevel"/>
    <w:tmpl w:val="A7DAE23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1">
    <w:nsid w:val="31357F06"/>
    <w:multiLevelType w:val="multilevel"/>
    <w:tmpl w:val="DAC6834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2">
    <w:nsid w:val="31E43EE5"/>
    <w:multiLevelType w:val="multilevel"/>
    <w:tmpl w:val="2B48F5F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3">
    <w:nsid w:val="327E3AA5"/>
    <w:multiLevelType w:val="multilevel"/>
    <w:tmpl w:val="FABEE35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4">
    <w:nsid w:val="328F5DAC"/>
    <w:multiLevelType w:val="multilevel"/>
    <w:tmpl w:val="D93A41D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5">
    <w:nsid w:val="337A09AF"/>
    <w:multiLevelType w:val="multilevel"/>
    <w:tmpl w:val="6E9A927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6">
    <w:nsid w:val="369D6DE2"/>
    <w:multiLevelType w:val="multilevel"/>
    <w:tmpl w:val="967820E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7">
    <w:nsid w:val="384A1F7B"/>
    <w:multiLevelType w:val="multilevel"/>
    <w:tmpl w:val="F874242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8">
    <w:nsid w:val="388621F8"/>
    <w:multiLevelType w:val="multilevel"/>
    <w:tmpl w:val="C1AEC3F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9">
    <w:nsid w:val="390E0D5E"/>
    <w:multiLevelType w:val="multilevel"/>
    <w:tmpl w:val="172C32F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0">
    <w:nsid w:val="39C90C50"/>
    <w:multiLevelType w:val="multilevel"/>
    <w:tmpl w:val="FF28317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1">
    <w:nsid w:val="3A743423"/>
    <w:multiLevelType w:val="multilevel"/>
    <w:tmpl w:val="C7323E5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2">
    <w:nsid w:val="42AC773F"/>
    <w:multiLevelType w:val="multilevel"/>
    <w:tmpl w:val="F79CBD0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3">
    <w:nsid w:val="43EF5DE8"/>
    <w:multiLevelType w:val="multilevel"/>
    <w:tmpl w:val="CE32E29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4">
    <w:nsid w:val="453D73C0"/>
    <w:multiLevelType w:val="multilevel"/>
    <w:tmpl w:val="BABA0F0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5">
    <w:nsid w:val="466722B1"/>
    <w:multiLevelType w:val="multilevel"/>
    <w:tmpl w:val="295AB98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6">
    <w:nsid w:val="46893C1B"/>
    <w:multiLevelType w:val="multilevel"/>
    <w:tmpl w:val="4BF2D0B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7">
    <w:nsid w:val="46957DCD"/>
    <w:multiLevelType w:val="multilevel"/>
    <w:tmpl w:val="EE2CCF6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8">
    <w:nsid w:val="48F652A3"/>
    <w:multiLevelType w:val="multilevel"/>
    <w:tmpl w:val="142298B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9">
    <w:nsid w:val="494B062C"/>
    <w:multiLevelType w:val="multilevel"/>
    <w:tmpl w:val="E852196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0">
    <w:nsid w:val="4A5F74B0"/>
    <w:multiLevelType w:val="multilevel"/>
    <w:tmpl w:val="BD84202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1">
    <w:nsid w:val="4B070A4D"/>
    <w:multiLevelType w:val="multilevel"/>
    <w:tmpl w:val="A7B4378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2">
    <w:nsid w:val="4B247ABD"/>
    <w:multiLevelType w:val="multilevel"/>
    <w:tmpl w:val="CBEE0F0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3">
    <w:nsid w:val="4D9108EF"/>
    <w:multiLevelType w:val="multilevel"/>
    <w:tmpl w:val="B8E0E62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4">
    <w:nsid w:val="4E316092"/>
    <w:multiLevelType w:val="multilevel"/>
    <w:tmpl w:val="31061B3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5">
    <w:nsid w:val="4E81027C"/>
    <w:multiLevelType w:val="multilevel"/>
    <w:tmpl w:val="00E0E05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6">
    <w:nsid w:val="51AE3BA7"/>
    <w:multiLevelType w:val="multilevel"/>
    <w:tmpl w:val="74B0265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7">
    <w:nsid w:val="51C70EE4"/>
    <w:multiLevelType w:val="multilevel"/>
    <w:tmpl w:val="CEB20FA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8">
    <w:nsid w:val="522A66AA"/>
    <w:multiLevelType w:val="multilevel"/>
    <w:tmpl w:val="A19C78E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9">
    <w:nsid w:val="52E7350E"/>
    <w:multiLevelType w:val="multilevel"/>
    <w:tmpl w:val="50B2208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0">
    <w:nsid w:val="53EC3EA2"/>
    <w:multiLevelType w:val="multilevel"/>
    <w:tmpl w:val="FCAE388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1">
    <w:nsid w:val="576047B3"/>
    <w:multiLevelType w:val="multilevel"/>
    <w:tmpl w:val="E5CE8E4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2">
    <w:nsid w:val="58B1456A"/>
    <w:multiLevelType w:val="multilevel"/>
    <w:tmpl w:val="619E87A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3">
    <w:nsid w:val="591D78DB"/>
    <w:multiLevelType w:val="multilevel"/>
    <w:tmpl w:val="664C092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4">
    <w:nsid w:val="59375F4A"/>
    <w:multiLevelType w:val="multilevel"/>
    <w:tmpl w:val="E630436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5">
    <w:nsid w:val="5A147304"/>
    <w:multiLevelType w:val="multilevel"/>
    <w:tmpl w:val="821A893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6">
    <w:nsid w:val="5B4D6A4E"/>
    <w:multiLevelType w:val="multilevel"/>
    <w:tmpl w:val="E1DE9DF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7">
    <w:nsid w:val="5BB91AF7"/>
    <w:multiLevelType w:val="multilevel"/>
    <w:tmpl w:val="64244AE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8">
    <w:nsid w:val="5C05022B"/>
    <w:multiLevelType w:val="multilevel"/>
    <w:tmpl w:val="D4D488C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9">
    <w:nsid w:val="5ED31337"/>
    <w:multiLevelType w:val="multilevel"/>
    <w:tmpl w:val="BF9A1ED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0">
    <w:nsid w:val="5F0E5D3A"/>
    <w:multiLevelType w:val="multilevel"/>
    <w:tmpl w:val="79F4E33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1">
    <w:nsid w:val="6017110C"/>
    <w:multiLevelType w:val="multilevel"/>
    <w:tmpl w:val="5A56F30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2">
    <w:nsid w:val="60C417A1"/>
    <w:multiLevelType w:val="multilevel"/>
    <w:tmpl w:val="63B6A6A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3">
    <w:nsid w:val="614F57BE"/>
    <w:multiLevelType w:val="multilevel"/>
    <w:tmpl w:val="BD5E71F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4">
    <w:nsid w:val="625D5FEB"/>
    <w:multiLevelType w:val="multilevel"/>
    <w:tmpl w:val="E558F66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85">
    <w:nsid w:val="62D84D5C"/>
    <w:multiLevelType w:val="multilevel"/>
    <w:tmpl w:val="EA8CC13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6">
    <w:nsid w:val="646A11DD"/>
    <w:multiLevelType w:val="multilevel"/>
    <w:tmpl w:val="E7788A0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7">
    <w:nsid w:val="68735239"/>
    <w:multiLevelType w:val="multilevel"/>
    <w:tmpl w:val="1C3C78F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8">
    <w:nsid w:val="69813558"/>
    <w:multiLevelType w:val="multilevel"/>
    <w:tmpl w:val="40F0C20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9">
    <w:nsid w:val="6A8530EB"/>
    <w:multiLevelType w:val="multilevel"/>
    <w:tmpl w:val="EC30B6D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0">
    <w:nsid w:val="6B6834DB"/>
    <w:multiLevelType w:val="multilevel"/>
    <w:tmpl w:val="EF26115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1">
    <w:nsid w:val="6B957DDE"/>
    <w:multiLevelType w:val="multilevel"/>
    <w:tmpl w:val="2402BC5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2">
    <w:nsid w:val="6D273197"/>
    <w:multiLevelType w:val="multilevel"/>
    <w:tmpl w:val="312E392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3">
    <w:nsid w:val="6DA067FB"/>
    <w:multiLevelType w:val="multilevel"/>
    <w:tmpl w:val="BEB6D8D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4">
    <w:nsid w:val="6E0E6B03"/>
    <w:multiLevelType w:val="multilevel"/>
    <w:tmpl w:val="3C588E4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5">
    <w:nsid w:val="6ED82D5F"/>
    <w:multiLevelType w:val="multilevel"/>
    <w:tmpl w:val="B2E0DA2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6">
    <w:nsid w:val="70732BE3"/>
    <w:multiLevelType w:val="multilevel"/>
    <w:tmpl w:val="9BFE00B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7">
    <w:nsid w:val="715E612A"/>
    <w:multiLevelType w:val="multilevel"/>
    <w:tmpl w:val="8EA60B0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8">
    <w:nsid w:val="71BD2D99"/>
    <w:multiLevelType w:val="multilevel"/>
    <w:tmpl w:val="179C125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9">
    <w:nsid w:val="723F1C23"/>
    <w:multiLevelType w:val="multilevel"/>
    <w:tmpl w:val="2902A67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0">
    <w:nsid w:val="72975CE3"/>
    <w:multiLevelType w:val="multilevel"/>
    <w:tmpl w:val="6872751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1">
    <w:nsid w:val="73D21CD5"/>
    <w:multiLevelType w:val="multilevel"/>
    <w:tmpl w:val="BCBC210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2">
    <w:nsid w:val="760C75C0"/>
    <w:multiLevelType w:val="multilevel"/>
    <w:tmpl w:val="56BE259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3">
    <w:nsid w:val="792843EC"/>
    <w:multiLevelType w:val="multilevel"/>
    <w:tmpl w:val="0E64676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4">
    <w:nsid w:val="79AC1F70"/>
    <w:multiLevelType w:val="multilevel"/>
    <w:tmpl w:val="8D30F16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5">
    <w:nsid w:val="79DF3B18"/>
    <w:multiLevelType w:val="multilevel"/>
    <w:tmpl w:val="A360121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6">
    <w:nsid w:val="7A28360B"/>
    <w:multiLevelType w:val="multilevel"/>
    <w:tmpl w:val="2872E0C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7">
    <w:nsid w:val="7AE8683B"/>
    <w:multiLevelType w:val="multilevel"/>
    <w:tmpl w:val="C74654B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8">
    <w:nsid w:val="7B0535CE"/>
    <w:multiLevelType w:val="multilevel"/>
    <w:tmpl w:val="AFBAF0B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09">
    <w:nsid w:val="7BDA3A1A"/>
    <w:multiLevelType w:val="multilevel"/>
    <w:tmpl w:val="83166F8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0">
    <w:nsid w:val="7BF54B47"/>
    <w:multiLevelType w:val="multilevel"/>
    <w:tmpl w:val="4B2A1B8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64"/>
  </w:num>
  <w:num w:numId="2">
    <w:abstractNumId w:val="23"/>
  </w:num>
  <w:num w:numId="3">
    <w:abstractNumId w:val="95"/>
  </w:num>
  <w:num w:numId="4">
    <w:abstractNumId w:val="86"/>
  </w:num>
  <w:num w:numId="5">
    <w:abstractNumId w:val="38"/>
  </w:num>
  <w:num w:numId="6">
    <w:abstractNumId w:val="31"/>
  </w:num>
  <w:num w:numId="7">
    <w:abstractNumId w:val="89"/>
  </w:num>
  <w:num w:numId="8">
    <w:abstractNumId w:val="59"/>
  </w:num>
  <w:num w:numId="9">
    <w:abstractNumId w:val="49"/>
  </w:num>
  <w:num w:numId="10">
    <w:abstractNumId w:val="82"/>
  </w:num>
  <w:num w:numId="11">
    <w:abstractNumId w:val="66"/>
  </w:num>
  <w:num w:numId="12">
    <w:abstractNumId w:val="78"/>
  </w:num>
  <w:num w:numId="13">
    <w:abstractNumId w:val="83"/>
  </w:num>
  <w:num w:numId="14">
    <w:abstractNumId w:val="27"/>
  </w:num>
  <w:num w:numId="15">
    <w:abstractNumId w:val="101"/>
  </w:num>
  <w:num w:numId="16">
    <w:abstractNumId w:val="97"/>
  </w:num>
  <w:num w:numId="17">
    <w:abstractNumId w:val="30"/>
  </w:num>
  <w:num w:numId="18">
    <w:abstractNumId w:val="19"/>
  </w:num>
  <w:num w:numId="19">
    <w:abstractNumId w:val="58"/>
  </w:num>
  <w:num w:numId="20">
    <w:abstractNumId w:val="80"/>
  </w:num>
  <w:num w:numId="21">
    <w:abstractNumId w:val="62"/>
  </w:num>
  <w:num w:numId="22">
    <w:abstractNumId w:val="56"/>
  </w:num>
  <w:num w:numId="23">
    <w:abstractNumId w:val="98"/>
  </w:num>
  <w:num w:numId="24">
    <w:abstractNumId w:val="85"/>
  </w:num>
  <w:num w:numId="25">
    <w:abstractNumId w:val="84"/>
  </w:num>
  <w:num w:numId="26">
    <w:abstractNumId w:val="11"/>
  </w:num>
  <w:num w:numId="27">
    <w:abstractNumId w:val="107"/>
  </w:num>
  <w:num w:numId="28">
    <w:abstractNumId w:val="43"/>
  </w:num>
  <w:num w:numId="29">
    <w:abstractNumId w:val="29"/>
  </w:num>
  <w:num w:numId="30">
    <w:abstractNumId w:val="75"/>
  </w:num>
  <w:num w:numId="31">
    <w:abstractNumId w:val="69"/>
  </w:num>
  <w:num w:numId="32">
    <w:abstractNumId w:val="24"/>
  </w:num>
  <w:num w:numId="33">
    <w:abstractNumId w:val="52"/>
  </w:num>
  <w:num w:numId="34">
    <w:abstractNumId w:val="32"/>
  </w:num>
  <w:num w:numId="35">
    <w:abstractNumId w:val="102"/>
  </w:num>
  <w:num w:numId="36">
    <w:abstractNumId w:val="79"/>
  </w:num>
  <w:num w:numId="37">
    <w:abstractNumId w:val="21"/>
  </w:num>
  <w:num w:numId="38">
    <w:abstractNumId w:val="96"/>
  </w:num>
  <w:num w:numId="39">
    <w:abstractNumId w:val="40"/>
  </w:num>
  <w:num w:numId="40">
    <w:abstractNumId w:val="54"/>
  </w:num>
  <w:num w:numId="41">
    <w:abstractNumId w:val="92"/>
  </w:num>
  <w:num w:numId="42">
    <w:abstractNumId w:val="108"/>
  </w:num>
  <w:num w:numId="43">
    <w:abstractNumId w:val="13"/>
  </w:num>
  <w:num w:numId="44">
    <w:abstractNumId w:val="93"/>
  </w:num>
  <w:num w:numId="45">
    <w:abstractNumId w:val="16"/>
  </w:num>
  <w:num w:numId="46">
    <w:abstractNumId w:val="110"/>
  </w:num>
  <w:num w:numId="47">
    <w:abstractNumId w:val="106"/>
  </w:num>
  <w:num w:numId="48">
    <w:abstractNumId w:val="4"/>
  </w:num>
  <w:num w:numId="49">
    <w:abstractNumId w:val="109"/>
  </w:num>
  <w:num w:numId="50">
    <w:abstractNumId w:val="88"/>
  </w:num>
  <w:num w:numId="51">
    <w:abstractNumId w:val="10"/>
  </w:num>
  <w:num w:numId="52">
    <w:abstractNumId w:val="33"/>
  </w:num>
  <w:num w:numId="53">
    <w:abstractNumId w:val="104"/>
  </w:num>
  <w:num w:numId="54">
    <w:abstractNumId w:val="17"/>
  </w:num>
  <w:num w:numId="55">
    <w:abstractNumId w:val="99"/>
  </w:num>
  <w:num w:numId="56">
    <w:abstractNumId w:val="70"/>
  </w:num>
  <w:num w:numId="57">
    <w:abstractNumId w:val="0"/>
  </w:num>
  <w:num w:numId="58">
    <w:abstractNumId w:val="44"/>
  </w:num>
  <w:num w:numId="59">
    <w:abstractNumId w:val="15"/>
  </w:num>
  <w:num w:numId="60">
    <w:abstractNumId w:val="63"/>
  </w:num>
  <w:num w:numId="61">
    <w:abstractNumId w:val="5"/>
  </w:num>
  <w:num w:numId="62">
    <w:abstractNumId w:val="9"/>
  </w:num>
  <w:num w:numId="63">
    <w:abstractNumId w:val="7"/>
  </w:num>
  <w:num w:numId="64">
    <w:abstractNumId w:val="103"/>
  </w:num>
  <w:num w:numId="65">
    <w:abstractNumId w:val="42"/>
  </w:num>
  <w:num w:numId="66">
    <w:abstractNumId w:val="65"/>
  </w:num>
  <w:num w:numId="67">
    <w:abstractNumId w:val="61"/>
  </w:num>
  <w:num w:numId="68">
    <w:abstractNumId w:val="87"/>
  </w:num>
  <w:num w:numId="69">
    <w:abstractNumId w:val="48"/>
  </w:num>
  <w:num w:numId="70">
    <w:abstractNumId w:val="68"/>
  </w:num>
  <w:num w:numId="71">
    <w:abstractNumId w:val="60"/>
  </w:num>
  <w:num w:numId="72">
    <w:abstractNumId w:val="14"/>
  </w:num>
  <w:num w:numId="73">
    <w:abstractNumId w:val="2"/>
  </w:num>
  <w:num w:numId="74">
    <w:abstractNumId w:val="46"/>
  </w:num>
  <w:num w:numId="75">
    <w:abstractNumId w:val="20"/>
  </w:num>
  <w:num w:numId="76">
    <w:abstractNumId w:val="45"/>
  </w:num>
  <w:num w:numId="77">
    <w:abstractNumId w:val="100"/>
  </w:num>
  <w:num w:numId="78">
    <w:abstractNumId w:val="51"/>
  </w:num>
  <w:num w:numId="79">
    <w:abstractNumId w:val="50"/>
  </w:num>
  <w:num w:numId="80">
    <w:abstractNumId w:val="22"/>
  </w:num>
  <w:num w:numId="81">
    <w:abstractNumId w:val="90"/>
  </w:num>
  <w:num w:numId="82">
    <w:abstractNumId w:val="94"/>
  </w:num>
  <w:num w:numId="83">
    <w:abstractNumId w:val="77"/>
  </w:num>
  <w:num w:numId="84">
    <w:abstractNumId w:val="71"/>
  </w:num>
  <w:num w:numId="85">
    <w:abstractNumId w:val="73"/>
  </w:num>
  <w:num w:numId="86">
    <w:abstractNumId w:val="55"/>
  </w:num>
  <w:num w:numId="87">
    <w:abstractNumId w:val="1"/>
  </w:num>
  <w:num w:numId="88">
    <w:abstractNumId w:val="34"/>
  </w:num>
  <w:num w:numId="89">
    <w:abstractNumId w:val="26"/>
  </w:num>
  <w:num w:numId="90">
    <w:abstractNumId w:val="53"/>
  </w:num>
  <w:num w:numId="91">
    <w:abstractNumId w:val="12"/>
  </w:num>
  <w:num w:numId="92">
    <w:abstractNumId w:val="41"/>
  </w:num>
  <w:num w:numId="93">
    <w:abstractNumId w:val="91"/>
  </w:num>
  <w:num w:numId="94">
    <w:abstractNumId w:val="72"/>
  </w:num>
  <w:num w:numId="95">
    <w:abstractNumId w:val="74"/>
  </w:num>
  <w:num w:numId="96">
    <w:abstractNumId w:val="105"/>
  </w:num>
  <w:num w:numId="97">
    <w:abstractNumId w:val="6"/>
  </w:num>
  <w:num w:numId="98">
    <w:abstractNumId w:val="76"/>
  </w:num>
  <w:num w:numId="99">
    <w:abstractNumId w:val="3"/>
  </w:num>
  <w:num w:numId="100">
    <w:abstractNumId w:val="67"/>
  </w:num>
  <w:num w:numId="101">
    <w:abstractNumId w:val="57"/>
  </w:num>
  <w:num w:numId="102">
    <w:abstractNumId w:val="36"/>
  </w:num>
  <w:num w:numId="103">
    <w:abstractNumId w:val="28"/>
  </w:num>
  <w:num w:numId="104">
    <w:abstractNumId w:val="8"/>
  </w:num>
  <w:num w:numId="105">
    <w:abstractNumId w:val="18"/>
  </w:num>
  <w:num w:numId="106">
    <w:abstractNumId w:val="47"/>
  </w:num>
  <w:num w:numId="107">
    <w:abstractNumId w:val="35"/>
  </w:num>
  <w:num w:numId="108">
    <w:abstractNumId w:val="37"/>
  </w:num>
  <w:num w:numId="109">
    <w:abstractNumId w:val="39"/>
  </w:num>
  <w:num w:numId="110">
    <w:abstractNumId w:val="25"/>
  </w:num>
  <w:num w:numId="111">
    <w:abstractNumId w:val="8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7A94"/>
    <w:rsid w:val="005F04EF"/>
    <w:rsid w:val="00647A94"/>
    <w:rsid w:val="00670120"/>
    <w:rsid w:val="009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next w:val="Standard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53BFA"/>
    <w:rPr>
      <w:rFonts w:ascii="Times New Roman" w:hAnsi="Times New Roman" w:cs="Times New Roman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53BFA"/>
  </w:style>
  <w:style w:type="character" w:customStyle="1" w:styleId="FuzeileZchn">
    <w:name w:val="Fußzeile Zchn"/>
    <w:basedOn w:val="Absatz-Standardschriftart"/>
    <w:link w:val="Fuzeile"/>
    <w:uiPriority w:val="99"/>
    <w:qFormat/>
    <w:rsid w:val="00453BFA"/>
  </w:style>
  <w:style w:type="character" w:styleId="Seitenzahl">
    <w:name w:val="page number"/>
    <w:basedOn w:val="Absatz-Standardschriftart"/>
    <w:uiPriority w:val="99"/>
    <w:semiHidden/>
    <w:unhideWhenUsed/>
    <w:qFormat/>
    <w:rsid w:val="00453BFA"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C3DCE"/>
    <w:rPr>
      <w:b/>
      <w:bCs/>
      <w:sz w:val="20"/>
      <w:szCs w:val="20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B52D3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qFormat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53B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53BFA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53BFA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453BF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C3DCE"/>
    <w:rPr>
      <w:b/>
      <w:bCs/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next w:val="Standard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53BFA"/>
    <w:rPr>
      <w:rFonts w:ascii="Times New Roman" w:hAnsi="Times New Roman" w:cs="Times New Roman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53BFA"/>
  </w:style>
  <w:style w:type="character" w:customStyle="1" w:styleId="FuzeileZchn">
    <w:name w:val="Fußzeile Zchn"/>
    <w:basedOn w:val="Absatz-Standardschriftart"/>
    <w:link w:val="Fuzeile"/>
    <w:uiPriority w:val="99"/>
    <w:qFormat/>
    <w:rsid w:val="00453BFA"/>
  </w:style>
  <w:style w:type="character" w:styleId="Seitenzahl">
    <w:name w:val="page number"/>
    <w:basedOn w:val="Absatz-Standardschriftart"/>
    <w:uiPriority w:val="99"/>
    <w:semiHidden/>
    <w:unhideWhenUsed/>
    <w:qFormat/>
    <w:rsid w:val="00453BFA"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C3DCE"/>
    <w:rPr>
      <w:b/>
      <w:bCs/>
      <w:sz w:val="20"/>
      <w:szCs w:val="20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B52D3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qFormat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53B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53BFA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53BFA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453BF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C3DCE"/>
    <w:rPr>
      <w:b/>
      <w:bCs/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good.org/de/gemeinwohl-bilanz/unternehmen/beratungsangebot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good.org/de/gemeinwohl-bilanz/gemeinwohl-matr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nce.ecogood.org/gwoe-berich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7026</Words>
  <Characters>44270</Characters>
  <Application>Microsoft Office Word</Application>
  <DocSecurity>0</DocSecurity>
  <Lines>368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2020-02-20T10:58:00Z</dcterms:created>
  <dcterms:modified xsi:type="dcterms:W3CDTF">2020-02-20T10:59:00Z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